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tabs>
          <w:tab w:val="left" w:pos="142" w:leader="none"/>
        </w:tabs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8"/>
          <w:shd w:fill="auto" w:val="clear"/>
        </w:rPr>
      </w:pPr>
      <w:r>
        <w:object w:dxaOrig="19220" w:dyaOrig="11605">
          <v:rect xmlns:o="urn:schemas-microsoft-com:office:office" xmlns:v="urn:schemas-microsoft-com:vml" id="rectole0000000000" style="width:961.000000pt;height:580.2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  <w:r>
        <w:rPr>
          <w:rFonts w:ascii="Kokila" w:hAnsi="Kokila" w:cs="Kokila" w:eastAsia="Kokila"/>
          <w:b/>
          <w:color w:val="000066"/>
          <w:spacing w:val="0"/>
          <w:position w:val="0"/>
          <w:sz w:val="88"/>
          <w:shd w:fill="auto" w:val="clear"/>
        </w:rPr>
        <w:t xml:space="preserve"> </w:t>
      </w:r>
    </w:p>
    <w:p>
      <w:pPr>
        <w:tabs>
          <w:tab w:val="left" w:pos="142" w:leader="none"/>
        </w:tabs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8"/>
          <w:shd w:fill="auto" w:val="clear"/>
        </w:rPr>
      </w:pPr>
    </w:p>
    <w:p>
      <w:pPr>
        <w:tabs>
          <w:tab w:val="left" w:pos="142" w:leader="none"/>
        </w:tabs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8"/>
          <w:shd w:fill="auto" w:val="clear"/>
        </w:rPr>
      </w:pPr>
    </w:p>
    <w:p>
      <w:pPr>
        <w:tabs>
          <w:tab w:val="left" w:pos="142" w:leader="none"/>
        </w:tabs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8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8"/>
          <w:shd w:fill="auto" w:val="clear"/>
        </w:rPr>
        <w:t xml:space="preserve">         </w:t>
      </w:r>
    </w:p>
    <w:p>
      <w:pPr>
        <w:tabs>
          <w:tab w:val="left" w:pos="142" w:leader="none"/>
        </w:tabs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8"/>
          <w:shd w:fill="auto" w:val="clear"/>
        </w:rPr>
      </w:pPr>
    </w:p>
    <w:p>
      <w:pPr>
        <w:tabs>
          <w:tab w:val="left" w:pos="142" w:leader="none"/>
        </w:tabs>
        <w:spacing w:before="0" w:after="160" w:line="259"/>
        <w:ind w:right="0" w:left="0" w:firstLine="0"/>
        <w:jc w:val="center"/>
        <w:rPr>
          <w:rFonts w:ascii="Kokila" w:hAnsi="Kokila" w:cs="Kokila" w:eastAsia="Kokila"/>
          <w:b/>
          <w:color w:val="000066"/>
          <w:spacing w:val="0"/>
          <w:position w:val="0"/>
          <w:sz w:val="88"/>
          <w:shd w:fill="auto" w:val="clear"/>
        </w:rPr>
      </w:pPr>
    </w:p>
    <w:p>
      <w:pPr>
        <w:tabs>
          <w:tab w:val="left" w:pos="142" w:leader="none"/>
        </w:tabs>
        <w:spacing w:before="0" w:after="160" w:line="259"/>
        <w:ind w:right="0" w:left="0" w:firstLine="0"/>
        <w:jc w:val="center"/>
        <w:rPr>
          <w:rFonts w:ascii="Kokila" w:hAnsi="Kokila" w:cs="Kokila" w:eastAsia="Kokila"/>
          <w:b/>
          <w:color w:val="000066"/>
          <w:spacing w:val="0"/>
          <w:position w:val="0"/>
          <w:sz w:val="88"/>
          <w:shd w:fill="auto" w:val="clear"/>
        </w:rPr>
      </w:pPr>
    </w:p>
    <w:p>
      <w:pPr>
        <w:tabs>
          <w:tab w:val="left" w:pos="142" w:leader="none"/>
        </w:tabs>
        <w:spacing w:before="0" w:after="160" w:line="259"/>
        <w:ind w:right="0" w:left="0" w:firstLine="0"/>
        <w:jc w:val="center"/>
        <w:rPr>
          <w:rFonts w:ascii="Kokila" w:hAnsi="Kokila" w:cs="Kokila" w:eastAsia="Kokila"/>
          <w:b/>
          <w:color w:val="000066"/>
          <w:spacing w:val="0"/>
          <w:position w:val="0"/>
          <w:sz w:val="88"/>
          <w:shd w:fill="auto" w:val="clear"/>
        </w:rPr>
      </w:pPr>
    </w:p>
    <w:p>
      <w:pPr>
        <w:tabs>
          <w:tab w:val="left" w:pos="142" w:leader="none"/>
        </w:tabs>
        <w:spacing w:before="0" w:after="160" w:line="259"/>
        <w:ind w:right="0" w:left="0" w:firstLine="0"/>
        <w:jc w:val="center"/>
        <w:rPr>
          <w:rFonts w:ascii="Kokila" w:hAnsi="Kokila" w:cs="Kokila" w:eastAsia="Kokila"/>
          <w:b/>
          <w:color w:val="000066"/>
          <w:spacing w:val="0"/>
          <w:position w:val="0"/>
          <w:sz w:val="88"/>
          <w:shd w:fill="auto" w:val="clear"/>
        </w:rPr>
      </w:pPr>
    </w:p>
    <w:p>
      <w:pPr>
        <w:tabs>
          <w:tab w:val="left" w:pos="142" w:leader="none"/>
        </w:tabs>
        <w:spacing w:before="0" w:after="160" w:line="259"/>
        <w:ind w:right="0" w:left="0" w:firstLine="0"/>
        <w:jc w:val="center"/>
        <w:rPr>
          <w:rFonts w:ascii="Kokila" w:hAnsi="Kokila" w:cs="Kokila" w:eastAsia="Kokila"/>
          <w:b/>
          <w:color w:val="000066"/>
          <w:spacing w:val="0"/>
          <w:position w:val="0"/>
          <w:sz w:val="88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8"/>
          <w:shd w:fill="auto" w:val="clear"/>
        </w:rPr>
        <w:t xml:space="preserve">Daily Current Affairs  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000066"/>
          <w:spacing w:val="0"/>
          <w:position w:val="0"/>
          <w:sz w:val="88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8"/>
          <w:shd w:fill="auto" w:val="clear"/>
        </w:rPr>
        <w:t xml:space="preserve">+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000066"/>
          <w:spacing w:val="0"/>
          <w:position w:val="0"/>
          <w:sz w:val="88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8"/>
          <w:shd w:fill="auto" w:val="clear"/>
        </w:rPr>
        <w:t xml:space="preserve">Important Static Facts     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auto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800000" w:val="clear"/>
        </w:rPr>
      </w:pPr>
      <w:r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  <w:t xml:space="preserve">13 </w:t>
      </w:r>
      <w:r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  <w:t xml:space="preserve">MARCH </w:t>
      </w:r>
      <w:r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  <w:t xml:space="preserve">2026  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</w:p>
    <w:p>
      <w:pPr>
        <w:tabs>
          <w:tab w:val="left" w:pos="142" w:leader="none"/>
        </w:tabs>
        <w:spacing w:before="0" w:after="160" w:line="259"/>
        <w:ind w:right="0" w:left="0" w:firstLine="0"/>
        <w:jc w:val="center"/>
        <w:rPr>
          <w:rFonts w:ascii="Kokila" w:hAnsi="Kokila" w:cs="Kokila" w:eastAsia="Kokila"/>
          <w:b/>
          <w:color w:val="000066"/>
          <w:spacing w:val="0"/>
          <w:position w:val="0"/>
          <w:sz w:val="80"/>
          <w:shd w:fill="auto" w:val="clear"/>
        </w:rPr>
      </w:pPr>
      <w:r>
        <w:rPr>
          <w:rFonts w:ascii="Kokila" w:hAnsi="Kokila" w:cs="Kokila" w:eastAsia="Kokila"/>
          <w:b/>
          <w:color w:val="FFFFFF"/>
          <w:spacing w:val="0"/>
          <w:position w:val="0"/>
          <w:sz w:val="80"/>
          <w:shd w:fill="800000" w:val="clear"/>
        </w:rPr>
        <w:t xml:space="preserve">Home Work Question </w:t>
      </w:r>
    </w:p>
    <w:p>
      <w:pPr>
        <w:tabs>
          <w:tab w:val="left" w:pos="426" w:leader="none"/>
          <w:tab w:val="left" w:pos="709" w:leader="none"/>
        </w:tabs>
        <w:spacing w:before="0" w:after="0" w:line="240"/>
        <w:ind w:right="0" w:left="72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0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हॉकी में एक टीम में कितने खिलाड़ी होते हैं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How many players are there in a hockey team?</w:t>
      </w:r>
    </w:p>
    <w:p>
      <w:pPr>
        <w:tabs>
          <w:tab w:val="left" w:pos="426" w:leader="none"/>
          <w:tab w:val="left" w:pos="709" w:leader="none"/>
        </w:tabs>
        <w:spacing w:before="0" w:after="0" w:line="240"/>
        <w:ind w:right="0" w:left="72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9</w:t>
      </w:r>
    </w:p>
    <w:p>
      <w:pPr>
        <w:tabs>
          <w:tab w:val="left" w:pos="426" w:leader="none"/>
          <w:tab w:val="left" w:pos="709" w:leader="none"/>
        </w:tabs>
        <w:spacing w:before="0" w:after="0" w:line="240"/>
        <w:ind w:right="0" w:left="72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10</w:t>
      </w:r>
    </w:p>
    <w:p>
      <w:pPr>
        <w:tabs>
          <w:tab w:val="left" w:pos="426" w:leader="none"/>
          <w:tab w:val="left" w:pos="709" w:leader="none"/>
        </w:tabs>
        <w:spacing w:before="0" w:after="0" w:line="240"/>
        <w:ind w:right="0" w:left="72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11</w:t>
      </w:r>
    </w:p>
    <w:p>
      <w:pPr>
        <w:tabs>
          <w:tab w:val="left" w:pos="426" w:leader="none"/>
          <w:tab w:val="left" w:pos="709" w:leader="none"/>
        </w:tabs>
        <w:spacing w:before="0" w:after="0" w:line="240"/>
        <w:ind w:right="0" w:left="72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12</w:t>
      </w:r>
    </w:p>
    <w:p>
      <w:pPr>
        <w:tabs>
          <w:tab w:val="left" w:pos="426" w:leader="none"/>
          <w:tab w:val="left" w:pos="709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  <w:r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  <w:t xml:space="preserve">12 </w:t>
      </w:r>
      <w:r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  <w:t xml:space="preserve">MARCH </w:t>
      </w:r>
      <w:r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  <w:t xml:space="preserve">2026  </w:t>
      </w:r>
      <w:r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  <w:t xml:space="preserve">का रिवीजन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80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0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0"/>
          <w:shd w:fill="auto" w:val="clear"/>
        </w:rPr>
        <w:t xml:space="preserve">1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0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0"/>
          <w:shd w:fill="auto" w:val="clear"/>
        </w:rPr>
        <w:t xml:space="preserve">हाल ही में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0"/>
          <w:shd w:fill="FFFF00" w:val="clear"/>
        </w:rPr>
        <w:t xml:space="preserve">पंचायतों की निर्वाचित महिला प्रतिनिधियों का राष्ट्रीय सम्मेलन आयोजित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0"/>
          <w:shd w:fill="auto" w:val="clear"/>
        </w:rPr>
        <w:t xml:space="preserve"> किया गया है। सही कथन चुनिए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0"/>
          <w:shd w:fill="auto" w:val="clear"/>
        </w:rPr>
        <w:t xml:space="preserve">?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0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0"/>
          <w:shd w:fill="auto" w:val="clear"/>
        </w:rPr>
        <w:t xml:space="preserve">A National Conference of Women Elected Representatives of Panchayats was recently held. Choose the correct statement?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80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0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0"/>
          <w:shd w:fill="auto" w:val="clear"/>
        </w:rPr>
        <w:t xml:space="preserve">इसका आयोजन राजस्थान में किया गया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0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0"/>
          <w:shd w:fill="auto" w:val="clear"/>
        </w:rPr>
        <w:t xml:space="preserve">It was held in Rajasthan.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80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0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0"/>
          <w:shd w:fill="auto" w:val="clear"/>
        </w:rPr>
        <w:t xml:space="preserve">यह सम्मेलन सशक्त पंचायत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0"/>
          <w:shd w:fill="auto" w:val="clear"/>
        </w:rPr>
        <w:t xml:space="preserve">-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0"/>
          <w:shd w:fill="auto" w:val="clear"/>
        </w:rPr>
        <w:t xml:space="preserve">नेत्री अभियान की पहली वर्षगांठ पर मनाया गया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0"/>
          <w:shd w:fill="auto" w:val="clear"/>
        </w:rPr>
        <w:t xml:space="preserve"> 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0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0"/>
          <w:shd w:fill="auto" w:val="clear"/>
        </w:rPr>
        <w:t xml:space="preserve">This conference was held on the first anniversary of the Sashakt Panchayat-Netri Abhiyan.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0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0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0"/>
          <w:shd w:fill="auto" w:val="clear"/>
        </w:rPr>
        <w:t xml:space="preserve">इस सम्मेलन में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0"/>
          <w:shd w:fill="auto" w:val="clear"/>
        </w:rPr>
        <w:t xml:space="preserve">21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0"/>
          <w:shd w:fill="auto" w:val="clear"/>
        </w:rPr>
        <w:t xml:space="preserve">राज्यों के  महिला प्रतिनिधियों ने भाग लिया 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80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0"/>
          <w:shd w:fill="auto" w:val="clear"/>
        </w:rPr>
        <w:t xml:space="preserve">Women representatives from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0"/>
          <w:shd w:fill="auto" w:val="clear"/>
        </w:rPr>
        <w:t xml:space="preserve">21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0"/>
          <w:shd w:fill="auto" w:val="clear"/>
        </w:rPr>
        <w:t xml:space="preserve">states participated in this conference.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80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0"/>
          <w:shd w:fill="auto" w:val="clear"/>
        </w:rPr>
        <w:t xml:space="preserve">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0"/>
          <w:shd w:fill="auto" w:val="clear"/>
        </w:rPr>
        <w:t xml:space="preserve">उपरोक्त सभी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0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0"/>
          <w:shd w:fill="auto" w:val="clear"/>
        </w:rPr>
        <w:t xml:space="preserve">All of the above.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2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हाल ही में केंद्रीय मंत्रिमंडल ने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जल जीवन मिशन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2.0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को मंजूरी दी है। सही कथन चुनिए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The Union Cabinet recently approved Jal Jeevan Mission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2.0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. Choose the correct statement?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इससमें कुल केंद्रीय सहायता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4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लाख करोड़ रुपये है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The total central assistance is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₹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4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lakh crore.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यह योजना केवल एक वर्ष के लिए लागू की गई है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 The scheme is implemented for one year only.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इसके कुल परिव्यय को बढ़ाकर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8.69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लाख करोड़ रुपये करने की मंजूरी दी है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The total outlay has been increased to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₹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8.69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lakh crore.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d) b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और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दोनों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Both b and c.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3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हाल ही में कौन सा देश भारत से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ब्रह्मोस सुपरसोनिक क्रूज मिसाइल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खरीदेगा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Which country will recently purchase the BrahMos supersonic cruise missile from India?</w:t>
      </w:r>
    </w:p>
    <w:p>
      <w:pPr>
        <w:spacing w:before="0" w:after="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मलेशिया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Malaysia</w:t>
      </w:r>
    </w:p>
    <w:p>
      <w:pPr>
        <w:spacing w:before="0" w:after="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इंडोनेशिया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Indonesia</w:t>
      </w:r>
    </w:p>
    <w:p>
      <w:pPr>
        <w:spacing w:before="0" w:after="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वियतनाम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Vietnam</w:t>
      </w:r>
    </w:p>
    <w:p>
      <w:pPr>
        <w:spacing w:before="0" w:after="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फिलिपींस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Philippines</w:t>
      </w:r>
    </w:p>
    <w:p>
      <w:pPr>
        <w:spacing w:before="0" w:after="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4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हाल ही में किस कंपनी के मुख्य कार्यकारी अधिकारी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पीटर एल्बर्स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ने अपने पद से इस्तीफ़ा दे दिया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Which company's Chief Executive Officer, Pieter Elbers, recently resigned from his post?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स्पाइसजेट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SpiceJet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फ्लाई एक्सप्रेस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Fly Express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एयर इंडिया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Air India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इंडिगो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IndiGo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5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हाल ही में भारत का सुप्रीम कोर्ट ने किस केस में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पहली बार पैसिव यूथेनेशिया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की मंजूरी दी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In which case did the Supreme Court of India recently approve passive euthanasia for the first time?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अजय मेहता केस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Ajay Mehta case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हरीश राणा केस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Harish Rana case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राजेश शर्मा केस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Rajesh Sharma case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सुमित वर्मा केस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Sumit Verma case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6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</w:t>
      </w:r>
      <w:r>
        <w:rPr>
          <w:rFonts w:ascii="Kokila" w:hAnsi="Kokila" w:cs="Kokila" w:eastAsia="Kokila"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हाल ही में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जारी नवीनतम आईसीसी महिला वनडे बल्लेबाजी रैंकिंग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में नंबर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1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स्थान किसने हासिल किया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Who has achieved the No.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1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spot in the latest ICC Women's ODI batting rankings?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मेग लैनिंग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Meg Lanning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लॉरा वोल्वार्द्त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Laura Wolvaardt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स्मृति मंधाना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Smriti Mandhana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एलिसा हीली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Alyssa Healy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7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हाल ही में केंद्र सरकार ने मध्य पूर्व में चल रहे संघर्ष के बीच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प्राकृतिक गैस की आपूर्ति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बनाए रखने के लिए किस अधिनियम को लागू किया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Which Act has the Central Government recently implemented to maintain natural gas supplies amid the ongoing conflict in the Middle East?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पेट्रोलियम अधिनियम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1934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’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Petroleum Act,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1934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ऊर्जा संरक्षण अधिनियम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2001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ab/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Energy Conservation Act,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2001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राष्ट्रीय ऊर्जा प्रबंधन अधिनियम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2005 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National Energy Management Act,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2005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आवश्यक वस्तु अधिनियम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1955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Essential Commodities Act,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1955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8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हाल ही में किस राज्य के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पान मेथी को पौधा किस्म एवं कृषक अधिकार संरक्षण प्राधिकरण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PPVFRA)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से पेटेंट मिला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Pan Methi from which state recently received a patent from the Protection of Plant Varieties and Farmers' Rights Authority (PPVFRA)?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मध्य प्रदेश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Madhya Pradesh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हरियाणा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Haryana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राजस्थान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ab/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Rajasthan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गुजरात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Gujarat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e)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इनमें से कोई नहीं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None of these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9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हाल ही में केंद्रीय मंत्रिमंडल ने किस हवाई अड्डे को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अंतर्राष्ट्रीय हवाई अड्डे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के रूप में मंजूरी दी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Which airport has recently been approved by the Union Cabinet as an international airport?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मदुरै हवाई अड्डा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Madurai Airport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तिरुपति हवाई अड्डा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Tirupati Airport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त्रिची हवाई अड्डा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ab/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Trichy Airport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कोयंबटूर हवाई अड्डा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Coimbatore Airport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10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</w:t>
      </w:r>
      <w:r>
        <w:rPr>
          <w:rFonts w:ascii="Kokila" w:hAnsi="Kokila" w:cs="Kokila" w:eastAsia="Kokila"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हाल ही में किस देश ने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ईरान की महिला फुटबॉल खिलाड़ियों को मानवीय वीज़ा प्रदान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किया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Which country recently granted humanitarian visas to Iranian women footballers?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ऑस्ट्रेलिया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Australia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फ्रांस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France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कनाडा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Canada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जर्मनी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Germany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ab/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11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हाल ही में किस केंद्रीय मंत्री को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इंडिया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-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यूके एचीवर्स अवार्ड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2026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से सम्मानित किया गया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Which Union Minister was recently honored with the India-UK Achievers Award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2026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?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अश्विनी वैष्णव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Ashwini Vaishnav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नितिन गडकरी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Nitin Gadkari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धर्मेंद्र प्रधान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Dharmendra Pradhan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जयंत चौधरी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Jayant Chaudhary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e)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इनमें से कोई नहीं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None of these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12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हाल ही में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सैन्य अभ्यास कोल्ड रिस्पॉन्स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2026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किसने शुरू किया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Who recently launched the military exercise Cold Response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2026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?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यूरोपीय संघ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European Union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नाटो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NATO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चीन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ab/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China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नॉर्वे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Norway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13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MARCH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2026     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1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हाल ही में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दिल्ली के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23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वें उपराज्यपाल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के रूप में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तरनजीत सिंह संधू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ने शपथ ली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Who was recently sworn in as the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23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rd Lieutenant Governor of Delhi?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object w:dxaOrig="5966" w:dyaOrig="3346">
          <v:rect xmlns:o="urn:schemas-microsoft-com:office:office" xmlns:v="urn:schemas-microsoft-com:vml" id="rectole0000000001" style="width:298.300000pt;height:167.3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तरनजीत सिंह संधू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ab/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Taranjit Singh Sandhu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वी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के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सक्सेना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V.K. Saxena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अनिल बैजल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Anil Baijal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देवेंद्र कुमार उपाध्याय 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Devendra Kumar Upadhyay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Answer 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तरनजीत सिंह संधू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ab/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Taranjit Singh Sandhu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दिल्ली उच्च न्यायालय के मुख्य न्यायाधीश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देवेंद्र कुमार उपाध्याय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ने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तरनजीत सिंह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संधू को  दिल्ली के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23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वें उपराज्यपाल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Lieutenant Governor)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के रूप में शपथ दिलाई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object w:dxaOrig="6584" w:dyaOrig="3712">
          <v:rect xmlns:o="urn:schemas-microsoft-com:office:office" xmlns:v="urn:schemas-microsoft-com:vml" id="rectole0000000002" style="width:329.200000pt;height:185.6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2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हाल ही में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ब्रिटेन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की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संसद ने वंशानुगत सांसदों को हटाने के विधेयक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को मंजूरी दी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Which country's Parliament recently approved a bill to remove hereditary MPs?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फ्रांस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France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ब्रिटेन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Britain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कनाडा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Canada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ऑस्ट्रेलिया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Australia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Answer 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ब्रिटेन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Britain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ब्रिटेन की संसद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British Parliament)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ने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हाउस ऑफ लॉर्ड्स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House of Lords)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से शेष वंशानुगत सांसदों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hereditary MPs)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को हटाने के विधेयक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-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हेरिडिटरी पीयर्स बिल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the Hereditary Peers Bill),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को मंजूरी दी है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</w:t>
      </w:r>
    </w:p>
    <w:p>
      <w:pPr>
        <w:spacing w:before="0" w:after="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इससे ऊपरी सदन में अभिजात्य सीटों की सदियों पुरानी प्रणाली का अंत होगा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 </w:t>
      </w:r>
    </w:p>
    <w:p>
      <w:pPr>
        <w:spacing w:before="0" w:after="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सरकार का कहना है कि इन सीट को जन्म के आधार पर सुरक्षित नहीं किया जाना चाहिए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</w:t>
      </w:r>
    </w:p>
    <w:p>
      <w:pPr>
        <w:spacing w:before="0" w:after="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ब्रिटिश संसद के ऊपरी सदन में कुल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800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सदस्य हैं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</w:t>
      </w:r>
    </w:p>
    <w:p>
      <w:pPr>
        <w:spacing w:before="0" w:after="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यह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25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साल से अधिक समय पहले शुरू किए गए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सुधार को और प्रधानमंत्री किर स्टारमर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Prime Minister Keir Starmer)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की लेबर सरकार की ऊपरी सदन को आधुनिक बनाने के वादे को पूरा करता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</w:t>
      </w:r>
    </w:p>
    <w:p>
      <w:pPr>
        <w:spacing w:before="0" w:after="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सुधार से पहले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92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वंशानुगत पीयर्स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अभी भी ऊपरी सदन में बैठ सकते थे और मतदान कर सकते थे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यह संख्या एक अंतरिम समझौते के रूप में बनी रही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जब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1999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में टोनी ब्लेयर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Tony Blair),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पूर्व लेबर प्रधान मंत्री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जिन्होंने वंशानुगत प्रणाली को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'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पुरातन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'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कहा था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के तहत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600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से अधिक को हटाया गया था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</w:t>
      </w:r>
    </w:p>
    <w:p>
      <w:pPr>
        <w:spacing w:before="0" w:after="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3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हाल ही में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FFFF00" w:val="clear"/>
        </w:rPr>
        <w:t xml:space="preserve">भारतीय विशिष्ट पहचान प्राधिकरण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UIDAI)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ने आधार सुरक्षा को और मजबूत करने के लिए एक कार्यक्रम शुरू किया है। सही कथन चुनिए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?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70"/>
          <w:shd w:fill="auto" w:val="clear"/>
        </w:rPr>
        <w:t xml:space="preserve">Recently, the Unique Identification Authority of India (UIDAI) launched a program to further strengthen Aadhaar security. Choose the correct statement?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70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यह कार्यक्रम केवल सरकारी कर्मचारियों के लिए शुरू किया गया है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70"/>
          <w:shd w:fill="auto" w:val="clear"/>
        </w:rPr>
        <w:t xml:space="preserve">This program is only for government employees.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इस कार्यक्रम का नाम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"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बग बाउंटी कार्यक्रम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"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है 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70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70"/>
          <w:shd w:fill="auto" w:val="clear"/>
        </w:rPr>
        <w:t xml:space="preserve">The program is called the "Bug Bounty Program."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70"/>
          <w:shd w:fill="auto" w:val="clear"/>
        </w:rPr>
      </w:pPr>
      <w:r>
        <w:object w:dxaOrig="4375" w:dyaOrig="2293">
          <v:rect xmlns:o="urn:schemas-microsoft-com:office:office" xmlns:v="urn:schemas-microsoft-com:vml" id="rectole0000000003" style="width:218.750000pt;height:114.6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इस कार्यक्रम के लिए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20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अनुभवी सुरक्षा शोधकर्ताओं और एथिकल हैकर्स का चयन किया गया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70"/>
          <w:shd w:fill="auto" w:val="clear"/>
        </w:rPr>
        <w:t xml:space="preserve">20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70"/>
          <w:shd w:fill="auto" w:val="clear"/>
        </w:rPr>
        <w:t xml:space="preserve">experienced security researchers and ethical hackers were selected for this program.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70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d) b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और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c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दोनों 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70"/>
          <w:shd w:fill="auto" w:val="clear"/>
        </w:rPr>
        <w:t xml:space="preserve">Both b and c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70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e) a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और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b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दोनों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70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70"/>
          <w:shd w:fill="auto" w:val="clear"/>
        </w:rPr>
        <w:t xml:space="preserve">Both a and b</w:t>
      </w:r>
    </w:p>
    <w:p>
      <w:pPr>
        <w:spacing w:before="0" w:after="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Answer d) b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और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दोनों 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Both b and c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हाल ही में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भारतीय विशिष्ट पहचान प्राधिकरण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Unique Identification Authority of India (UIDAI))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ने आधार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Aadhaar system)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सुरक्षा को और मजबूत करने के लिए एक कार्यक्रम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"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बग बाउंटी कार्यक्रम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Bug Bounty Programme)"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शुरू किया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इस कार्यक्रम में भाग लेने के लिए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20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अनुभवी सुरक्षा शोधकर्ताओं और एथिकल हैकर्स का एक पैनल तैयार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किया गया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ये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UIDAI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की आधिकारिक वेबसाइट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माई आधार पोर्टल और सुरक्षित क्यूआर कोड एप्लिकेशन जैसी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UIDAI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की डिजिटल संपत्तियों की जांच करेंगे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खोजी गई समस्या की गंभीरता के आधार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पर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उन्हें उचित पुरस्कार मिलेंगे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उद्देश्य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UIDAI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के कुछ प्रमुख डिजिटल प्लेटफॉर्म में संभावित कमजोरियों की तलाश करना  और उन्हें दूर करना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object w:dxaOrig="5638" w:dyaOrig="3187">
          <v:rect xmlns:o="urn:schemas-microsoft-com:office:office" xmlns:v="urn:schemas-microsoft-com:vml" id="rectole0000000004" style="width:281.900000pt;height:159.3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4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एशिया कप तीरंदाजी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2027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के दूसरे चरण की मेजबानी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दिल्ली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करेगी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Who will host the second phase of the Asia Cup Archery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2027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?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लंदन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ab/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London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दिल्ली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Delhi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सिडनी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Sydney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पेरिस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Paris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Answer 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दिल्ली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Delhi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विश्‍व तीरंदाजी एशिया के अध्यक्ष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काजी राजिब उद्दीन अहमद चापोल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World Archery Asia President Kazi Rajib Uddin Ahmed Chapol)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ने कोलकाता के तीन दिवसीय दौरे के दौरान घोषणा की कि दिल्ली एशिया कप तीरंदाजी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2027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के दूसरे चरण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second phase of the Asia Cup Archery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2027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की मेजबानी करेगी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भारत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22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वर्ष बाद पहली बार शीर्ष अंतर्राष्ट्रीय तीरंदाजी प्रतियोगिता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international archery competition)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की मेजबानी करेगा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वर्ष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2005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में आखिरी बार दिल्ली में एशियाई तीरंदाजी चैंपियनशिप के दौरान अंतर्राष्ट्रीय तीरंदाजी प्रतियोगिता का आयोजन किया गया था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</w:pPr>
      <w:r>
        <w:object w:dxaOrig="4438" w:dyaOrig="3396">
          <v:rect xmlns:o="urn:schemas-microsoft-com:office:office" xmlns:v="urn:schemas-microsoft-com:vml" id="rectole0000000005" style="width:221.900000pt;height:169.80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5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हाल ही में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रक्षा मुख्यालय प्रशिक्षण संस्थान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ने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“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अति उत्कृष्ट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”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एनएससीएसटीआई प्रत्यायन प्राप्त किया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Which institute recently received the "Excellent" NSCSTI accreditation?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ab/>
        <w:tab/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राष्ट्रीय रक्षा अकादमी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ab/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National Defence Academy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रक्षा मुख्यालय प्रशिक्षण संस्थान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Defence Headquarters Training Institute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भारतीय सैन्य अकादमी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Indian Military Academy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लाल बहादुर शास्त्री राष्ट्रीय प्रशासन अकादमी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Lal Bahadur Shastri National Academy of Administration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Answer: 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रक्षा मुख्यालय प्रशिक्षण संस्थान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Defence Headquarters Training Institute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रक्षा मुख्यालय प्रशिक्षण संस्थान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Defence Headquarters Training Institute (DHTI)),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रक्षा मंत्रालय ने सिविल सेवा प्रशिक्षण संस्थान के राष्ट्रीय मानक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National Standards for Civil Services Training Institutions (NSCSTI) framework)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ढांचे के तहत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"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अति उत्कृष्ट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" 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4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-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स्टार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प्रत्यायन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Ati Utkrishth 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4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-Star) accreditation)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प्राप्त किया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object w:dxaOrig="4530" w:dyaOrig="3092">
          <v:rect xmlns:o="urn:schemas-microsoft-com:office:office" xmlns:v="urn:schemas-microsoft-com:vml" id="rectole0000000006" style="width:226.500000pt;height:154.60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6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</w:t>
      </w:r>
      <w:r>
        <w:rPr>
          <w:rFonts w:ascii="Kokila" w:hAnsi="Kokila" w:cs="Kokila" w:eastAsia="Kokila"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हाल ही में दुनिया की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पहली एक्वस एंजियोग्राफी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के साथ मिनिमली इनवेसिव ग्लूकोमा सर्जरी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आर्मी हॉस्पिटल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दिल्ली में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की गई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Where was the world's first minimally invasive glaucoma surgery with aqueous angiography recently performed?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एम्स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नई दिल्ली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AIIMS, New Delhi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अपोलो हॉस्पिटल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चेन्नई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Apollo Hospital, Chennai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आर्मी हॉस्पिटल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दिल्ली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Army Hospital, Delhi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पीजीआईएमईआर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चंडीगढ़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PGIMER, Chandigarh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Answer 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आर्मी हॉस्पिटल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दिल्ली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Army Hospital, Delhi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आर्मी हॉस्पिटल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रिसर्च एंड रेफरल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),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दिल्ली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Army Hospital (R&amp;R), Delhi)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के सर्जनों ने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मोतियाबिंद सर्जरी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cataract surgery)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के साथ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-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साथ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इंट्राऑपरेटिव एक्वस एंजियोग्राफी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intraoperative aqueous angiography)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द्वारा निर्देशित हाइड्रस माइक्रोस्टेंट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Hydrus Microstent)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का विश्व का पहला सफल प्रत्यारोपण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implantation)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किया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यह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नई तकनीक श्लेम कैनाल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Schlemm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’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s canal)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के अंदर इम्प्लांट को सटीक और टारगेटेड प्लेसमेंट देती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जिससे एक्वस ड्रेन प्रणाली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aqueous drainage)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बेहतर होती है और ग्लूकोमा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glaucoma)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के मरीजों के लिए नतीजे बेहतर होते हैं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7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हाल ही में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विश्व किडनी दिवस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2026 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12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मार्च को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मनाया गया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When was World Kidney Day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2026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recently celebrated?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object w:dxaOrig="7492" w:dyaOrig="3766">
          <v:rect xmlns:o="urn:schemas-microsoft-com:office:office" xmlns:v="urn:schemas-microsoft-com:vml" id="rectole0000000007" style="width:374.600000pt;height:188.30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8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मार्च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March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8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10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मार्च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March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10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12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मार्च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March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12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15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मार्च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March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15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Answer: 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12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मार्च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March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12</w:t>
      </w:r>
    </w:p>
    <w:p>
      <w:pPr>
        <w:tabs>
          <w:tab w:val="left" w:pos="2835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हाल ही में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विश्व किडनी दिवस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World Kidney Day)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2026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12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मार्च को मनाया गया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यह दिवस हर साल मार्च के दूसरे गुरुवार को मनाया जाता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</w:t>
      </w:r>
    </w:p>
    <w:p>
      <w:pPr>
        <w:tabs>
          <w:tab w:val="left" w:pos="2835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वर्ष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2026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की थीम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“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सबके लिए किडनी स्वास्थ्य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–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लोगों की देखभाल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ग्रह की सुरक्षा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Kidney Health for All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–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Caring for People, Protecting the Planet)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”</w:t>
      </w:r>
    </w:p>
    <w:p>
      <w:pPr>
        <w:tabs>
          <w:tab w:val="left" w:pos="2835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यह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एक वैश्विक स्वास्थ्य जागरूकता अभियान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है जो किडनी स्वास्थ्य की समझ बढ़ाने और दुनिया भर में क्रॉनिक किडनी रोग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chronic kidney disease (CKD)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के बढ़ते प्रभाव के प्रति जागरूकता बढ़ाने के लिए समर्पित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</w:t>
      </w:r>
    </w:p>
    <w:p>
      <w:pPr>
        <w:tabs>
          <w:tab w:val="left" w:pos="2835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object w:dxaOrig="5165" w:dyaOrig="3029">
          <v:rect xmlns:o="urn:schemas-microsoft-com:office:office" xmlns:v="urn:schemas-microsoft-com:vml" id="rectole0000000008" style="width:258.250000pt;height:151.450000pt" o:preferrelative="t" o:ole="">
            <o:lock v:ext="edit"/>
            <v:imagedata xmlns:r="http://schemas.openxmlformats.org/officeDocument/2006/relationships" r:id="docRId17" o:title=""/>
          </v:rect>
          <o:OLEObject xmlns:r="http://schemas.openxmlformats.org/officeDocument/2006/relationships" xmlns:o="urn:schemas-microsoft-com:office:office" Type="Embed" ProgID="StaticMetafile" DrawAspect="Content" ObjectID="0000000008" ShapeID="rectole0000000008" r:id="docRId16"/>
        </w:objec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8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हाल ही में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इंडियन ऑर्किड फेस्टिवल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2026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सिक्किम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ab/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में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आयोजित किया गया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Where was the Indian Orchid Festival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2026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recently held?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सिक्किम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ab/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Sikkim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अरुणाचल प्रदेश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Arunachal Pradesh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मेघालय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Meghalaya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नागालैंड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Nagaland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e)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इनमें से कोई नहीं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None of these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Answer 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सिक्किम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ab/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Sikkim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इंडियन ऑर्किड फेस्टिवल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Indian Orchid Festival)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2026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का आयोजन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7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से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10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मार्च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2026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तक सिक्किम के पाकयोंग में किया गया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इसका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आयोजन भारतीय कृषि अनुसंधान परिषद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राष्ट्रीय ऑर्किड अनुसंधान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केंद्र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Indian Council of Agricultural Research- National Research Centre for Orchids (ICAR-NRCO)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द्वारा किया गया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थीम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“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सौंदर्य और समृद्धि के लिए ऑर्चिड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Orchids for Beauty &amp; Prosperity)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” 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उद्देश्य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ऑर्किड की खेती और कमर्शियलाइज़ेशन को बढ़ावा देना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</w:pPr>
      <w:r>
        <w:object w:dxaOrig="7515" w:dyaOrig="4227">
          <v:rect xmlns:o="urn:schemas-microsoft-com:office:office" xmlns:v="urn:schemas-microsoft-com:vml" id="rectole0000000009" style="width:375.750000pt;height:211.350000pt" o:preferrelative="t" o:ole="">
            <o:lock v:ext="edit"/>
            <v:imagedata xmlns:r="http://schemas.openxmlformats.org/officeDocument/2006/relationships" r:id="docRId19" o:title=""/>
          </v:rect>
          <o:OLEObject xmlns:r="http://schemas.openxmlformats.org/officeDocument/2006/relationships" xmlns:o="urn:schemas-microsoft-com:office:office" Type="Embed" ProgID="StaticMetafile" DrawAspect="Content" ObjectID="0000000009" ShapeID="rectole0000000009" r:id="docRId18"/>
        </w:objec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9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</w:t>
      </w:r>
      <w:r>
        <w:rPr>
          <w:rFonts w:ascii="Kokila" w:hAnsi="Kokila" w:cs="Kokila" w:eastAsia="Kokila"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हाल ही में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छत्तीसगढ़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के कैबिनेट ने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धर्म की स्वतंत्रता बिल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2026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को मंजूरी दी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Which state's cabinet recently approved the Freedom of Religion Bill,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2026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?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मध्य प्रदेश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Madhya Pradesh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छत्तीसगढ़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Chhattisgarh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झारखंड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Jharkhand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ओडिशा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Odisha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e)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इनमें से कोई नहीं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None of these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Answer 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छत्तीसगढ़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Chhattisgarh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छत्तीसगढ़ कैबिनेट ने छत्तीसगढ़ धर्म स्वतंत्रता विधेयक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2026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Chhattisgarh Freedom of Religion Bill,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2026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को मंजूरी दी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उद्देश्य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Objective):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बल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प्रेरणा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धोखाधड़ी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अनुचित प्रभाव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या गलत प्रस्तुति के माध्यम से की जाने वाली धार्मिक परिवर्तनों को रोकना 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मुख्यमंत्री विष्णु देव साय की अध्यक्षता में कैबिनेट की बैठक में छत्तीसगढ़ स्टाफ चयन बोर्ड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Chhattisgarh Staff Selection Board)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के गठन को भी मंजूरी दी गई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यह संस्था राज्य के सरकारी कार्यालयों में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ग्रेड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-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III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और ग्रेड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-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IV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तकनीकी और गैर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-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तकनीकी पदों के लिए भर्ती परीक्षाओं का संचालन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करने के लिए जिम्मेदार होगी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छत्तीसगढ़ सार्वजनिक भर्ती में अनुचित साधनों की रोकथाम विधेयक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2026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Chhattisgarh Prevention of Unfair Means in Public Recruitment Bill,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2026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को भी मंजूरी दी गई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जिसमें धोखाधड़ी और पेपर लीक को समाप्त करने के लिए कड़े उपाय पेश किए गए हैं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object w:dxaOrig="5706" w:dyaOrig="3165">
          <v:rect xmlns:o="urn:schemas-microsoft-com:office:office" xmlns:v="urn:schemas-microsoft-com:vml" id="rectole0000000010" style="width:285.300000pt;height:158.250000pt" o:preferrelative="t" o:ole="">
            <o:lock v:ext="edit"/>
            <v:imagedata xmlns:r="http://schemas.openxmlformats.org/officeDocument/2006/relationships" r:id="docRId21" o:title=""/>
          </v:rect>
          <o:OLEObject xmlns:r="http://schemas.openxmlformats.org/officeDocument/2006/relationships" xmlns:o="urn:schemas-microsoft-com:office:office" Type="Embed" ProgID="StaticMetafile" DrawAspect="Content" ObjectID="0000000010" ShapeID="rectole0000000010" r:id="docRId20"/>
        </w:objec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10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हाल ही में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ईरान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ने आधिकारिक रूप से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फीफा विश्व कप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2026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से अपना नाम वापस ले लिया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Which country recently officially withdrew from the FIFA World Cup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2026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?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कतर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Qatar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सऊदी अरब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Saudi Arabia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इराक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Iraq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ईरान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Iran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Answer 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ईरान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Iran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ईरान के खेल मंत्री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अहमद दोयनमाली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ने घोषणा की कि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ईरान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Iran)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ने आधिकारिक तौर पर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फीफा विश्व कप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2026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FIFA World Cup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2026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से नाम वापस ले लिया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उन्होंने इसके मुख्य कारण के रूप में संयुक्त राज्य अमेरिका और इज़राइल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United States and Israel)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के साथ गंभीर भू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-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राजनीतिक तनावों का हवाला दिया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ईरान ग्रुप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G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में बेल्जियम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मिस्र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Belgium, Egypt)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और नए शामिल हुए न्यूज़ीलैंड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New Zealand)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के साथ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 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फीफा विश्व कप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2026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की मेजबानी संयुक्त राज्य अमेरिका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कनाडा और मेक्सिको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United States, Canada, and Mexico)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द्वारा की जाएगी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Calibri" w:hAnsi="Calibri" w:cs="Calibri" w:eastAsia="Calibri"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</w:pPr>
      <w:r>
        <w:object w:dxaOrig="8009" w:dyaOrig="4547">
          <v:rect xmlns:o="urn:schemas-microsoft-com:office:office" xmlns:v="urn:schemas-microsoft-com:vml" id="rectole0000000011" style="width:400.450000pt;height:227.350000pt" o:preferrelative="t" o:ole="">
            <o:lock v:ext="edit"/>
            <v:imagedata xmlns:r="http://schemas.openxmlformats.org/officeDocument/2006/relationships" r:id="docRId23" o:title=""/>
          </v:rect>
          <o:OLEObject xmlns:r="http://schemas.openxmlformats.org/officeDocument/2006/relationships" xmlns:o="urn:schemas-microsoft-com:office:office" Type="Embed" ProgID="StaticMetafile" DrawAspect="Content" ObjectID="0000000011" ShapeID="rectole0000000011" r:id="docRId22"/>
        </w:objec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11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हाल ही में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भारत की पहली माइक्रोएल्गी आधारित प्योरएयर टावर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दिल्ली में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स्थापित की गई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Where was India's first microalgae-based PureAir Tower recently installed? 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मुंबई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ab/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Mumbai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दिल्ली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Delhi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बेंगलुरु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Bengaluru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हैदराबाद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Hyderabad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e)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इनमें से कोई नहीं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None of these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Answer 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दिल्ली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Delhi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नई दिल्ली ने एयरोसिटी हाइवे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Aerocity highway)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पर भारत का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पहला माइक्रोएल्जी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-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आधारित प्यूरीएयर टावर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microalgae-based PureAir Tower)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का अनावरण किया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उद्देश्य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Objective):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प्रकाशसंश्लेषी बायोरिमेडिएशन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photosynthetic bioremediation)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के माध्यम से सड़क किनारे के प्रदूषण से लड़ना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इस परियोजना को सी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पी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अरोड़ा प्राइवेट लिमिटेड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 P Arora Pvt Ltd)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ने कार्बेलिम ​​प्राइवेट लिमिटेड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Carbelim Pvt Ltd)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के साथ मिलकर कार्यान्वित किया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जो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IIT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मद्रास से इनक्यूबेट किया गया एक क्लाइमेट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-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टेक स्टार्ट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-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अप है और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IIM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लखनऊ द्वारा समर्थित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</w:t>
      </w: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यह </w:t>
      </w:r>
      <w:r>
        <w:rPr>
          <w:rFonts w:ascii="Kokila" w:hAnsi="Kokila" w:cs="Kokila" w:eastAsia="Kokila"/>
          <w:b/>
          <w:color w:val="CC00CC"/>
          <w:spacing w:val="0"/>
          <w:position w:val="0"/>
          <w:sz w:val="82"/>
          <w:shd w:fill="auto" w:val="clear"/>
        </w:rPr>
        <w:t xml:space="preserve">प्रकाशसंश्लेषी माइक्रोएल्जी का उपयोग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करके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CO</w:t>
      </w:r>
      <w:r>
        <w:rPr>
          <w:rFonts w:ascii="Cambria Math" w:hAnsi="Cambria Math" w:cs="Cambria Math" w:eastAsia="Cambria Math"/>
          <w:b/>
          <w:color w:val="000066"/>
          <w:spacing w:val="0"/>
          <w:position w:val="0"/>
          <w:sz w:val="82"/>
          <w:shd w:fill="auto" w:val="clear"/>
        </w:rPr>
        <w:t xml:space="preserve">₂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कण पदार्थ और नाइट्रोजन ऑक्साइड्स को अवशोषित करता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उन्हें रीयल टाइम में ऑक्सीजन और एल्गल बायोमास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algal biomass)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में बदलता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बिना किसी फिल्टर अपशिष्ट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filter waste)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के पैदा किए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</w:t>
      </w: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object w:dxaOrig="7309" w:dyaOrig="10077">
          <v:rect xmlns:o="urn:schemas-microsoft-com:office:office" xmlns:v="urn:schemas-microsoft-com:vml" id="rectole0000000012" style="width:365.450000pt;height:503.850000pt" o:preferrelative="t" o:ole="">
            <o:lock v:ext="edit"/>
            <v:imagedata xmlns:r="http://schemas.openxmlformats.org/officeDocument/2006/relationships" r:id="docRId25" o:title=""/>
          </v:rect>
          <o:OLEObject xmlns:r="http://schemas.openxmlformats.org/officeDocument/2006/relationships" xmlns:o="urn:schemas-microsoft-com:office:office" Type="Embed" ProgID="StaticMetafile" DrawAspect="Content" ObjectID="0000000012" ShapeID="rectole0000000012" r:id="docRId24"/>
        </w:objec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</w:t>
      </w: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object w:dxaOrig="19026" w:dyaOrig="11605">
          <v:rect xmlns:o="urn:schemas-microsoft-com:office:office" xmlns:v="urn:schemas-microsoft-com:vml" id="rectole0000000013" style="width:951.300000pt;height:580.250000pt" o:preferrelative="t" o:ole="">
            <o:lock v:ext="edit"/>
            <v:imagedata xmlns:r="http://schemas.openxmlformats.org/officeDocument/2006/relationships" r:id="docRId27" o:title=""/>
          </v:rect>
          <o:OLEObject xmlns:r="http://schemas.openxmlformats.org/officeDocument/2006/relationships" xmlns:o="urn:schemas-microsoft-com:office:office" Type="Embed" ProgID="StaticMetafile" DrawAspect="Content" ObjectID="0000000013" ShapeID="rectole0000000013" r:id="docRId26"/>
        </w:objec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tabs>
          <w:tab w:val="left" w:pos="142" w:leader="none"/>
        </w:tabs>
        <w:spacing w:before="0" w:after="160" w:line="259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2"/>
          <w:shd w:fill="800000" w:val="clear"/>
        </w:rPr>
      </w:pPr>
    </w:p>
    <w:p>
      <w:pPr>
        <w:tabs>
          <w:tab w:val="left" w:pos="142" w:leader="none"/>
        </w:tabs>
        <w:spacing w:before="0" w:after="160" w:line="259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2"/>
          <w:shd w:fill="800000" w:val="clear"/>
        </w:rPr>
      </w:pPr>
    </w:p>
    <w:p>
      <w:pPr>
        <w:tabs>
          <w:tab w:val="left" w:pos="142" w:leader="none"/>
        </w:tabs>
        <w:spacing w:before="0" w:after="160" w:line="259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2"/>
          <w:shd w:fill="800000" w:val="clear"/>
        </w:rPr>
      </w:pPr>
    </w:p>
    <w:p>
      <w:pPr>
        <w:tabs>
          <w:tab w:val="left" w:pos="142" w:leader="none"/>
        </w:tabs>
        <w:spacing w:before="0" w:after="160" w:line="259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2"/>
          <w:shd w:fill="800000" w:val="clear"/>
        </w:rPr>
      </w:pPr>
    </w:p>
    <w:p>
      <w:pPr>
        <w:tabs>
          <w:tab w:val="left" w:pos="142" w:leader="none"/>
        </w:tabs>
        <w:spacing w:before="0" w:after="160" w:line="259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2"/>
          <w:shd w:fill="800000" w:val="clear"/>
        </w:rPr>
      </w:pPr>
    </w:p>
    <w:p>
      <w:pPr>
        <w:tabs>
          <w:tab w:val="left" w:pos="142" w:leader="none"/>
        </w:tabs>
        <w:spacing w:before="0" w:after="160" w:line="259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2"/>
          <w:shd w:fill="800000" w:val="clear"/>
        </w:rPr>
      </w:pPr>
    </w:p>
    <w:p>
      <w:pPr>
        <w:tabs>
          <w:tab w:val="left" w:pos="142" w:leader="none"/>
        </w:tabs>
        <w:spacing w:before="0" w:after="160" w:line="259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  <w:r>
        <w:rPr>
          <w:rFonts w:ascii="Kokila" w:hAnsi="Kokila" w:cs="Kokila" w:eastAsia="Kokila"/>
          <w:b/>
          <w:color w:val="FFFFFF"/>
          <w:spacing w:val="0"/>
          <w:position w:val="0"/>
          <w:sz w:val="82"/>
          <w:shd w:fill="800000" w:val="clear"/>
        </w:rPr>
        <w:t xml:space="preserve">फरवरी </w:t>
      </w:r>
      <w:r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  <w:t xml:space="preserve">के महत्वपूर्ण दिवस</w:t>
      </w:r>
    </w:p>
    <w:p>
      <w:pPr>
        <w:tabs>
          <w:tab w:val="left" w:pos="142" w:leader="none"/>
        </w:tabs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</w:p>
    <w:p>
      <w:pPr>
        <w:tabs>
          <w:tab w:val="left" w:pos="142" w:leader="none"/>
        </w:tabs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auto" w:val="clear"/>
        </w:rPr>
      </w:pPr>
    </w:p>
    <w:p>
      <w:pPr>
        <w:tabs>
          <w:tab w:val="left" w:pos="142" w:leader="none"/>
        </w:tabs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auto" w:val="clear"/>
        </w:rPr>
      </w:pPr>
    </w:p>
    <w:tbl>
      <w:tblPr/>
      <w:tblGrid>
        <w:gridCol w:w="17901"/>
      </w:tblGrid>
      <w:tr>
        <w:trPr>
          <w:trHeight w:val="244" w:hRule="auto"/>
          <w:jc w:val="left"/>
        </w:trPr>
        <w:tc>
          <w:tcPr>
            <w:tcW w:w="17901" w:type="dxa"/>
            <w:tcBorders>
              <w:top w:val="single" w:color="0070c0" w:sz="4"/>
              <w:left w:val="single" w:color="0070c0" w:sz="4"/>
              <w:bottom w:val="single" w:color="0070c0" w:sz="4"/>
              <w:right w:val="single" w:color="0070c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160" w:line="259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1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फरवरी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-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भारतीय तटरक्षक बल दिवस </w:t>
            </w: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(</w:t>
            </w: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Indian Coast Guard Day)</w:t>
            </w:r>
          </w:p>
        </w:tc>
      </w:tr>
      <w:tr>
        <w:trPr>
          <w:trHeight w:val="244" w:hRule="auto"/>
          <w:jc w:val="left"/>
        </w:trPr>
        <w:tc>
          <w:tcPr>
            <w:tcW w:w="17901" w:type="dxa"/>
            <w:tcBorders>
              <w:top w:val="single" w:color="0070c0" w:sz="4"/>
              <w:left w:val="single" w:color="0070c0" w:sz="4"/>
              <w:bottom w:val="single" w:color="0070c0" w:sz="4"/>
              <w:right w:val="single" w:color="0070c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160" w:line="259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2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फरवरी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-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विश्व आर्द्रभूमि दिवस </w:t>
            </w: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(</w:t>
            </w: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World Wetlands Day)</w:t>
            </w:r>
          </w:p>
        </w:tc>
      </w:tr>
      <w:tr>
        <w:trPr>
          <w:trHeight w:val="244" w:hRule="auto"/>
          <w:jc w:val="left"/>
        </w:trPr>
        <w:tc>
          <w:tcPr>
            <w:tcW w:w="17901" w:type="dxa"/>
            <w:tcBorders>
              <w:top w:val="single" w:color="0070c0" w:sz="4"/>
              <w:left w:val="single" w:color="0070c0" w:sz="4"/>
              <w:bottom w:val="single" w:color="0070c0" w:sz="4"/>
              <w:right w:val="single" w:color="0070c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40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4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फरवरी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-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विश्व कैंसर दिवस </w:t>
            </w: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(</w:t>
            </w: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World Cancer Day)</w:t>
            </w:r>
          </w:p>
        </w:tc>
      </w:tr>
      <w:tr>
        <w:trPr>
          <w:trHeight w:val="244" w:hRule="auto"/>
          <w:jc w:val="left"/>
        </w:trPr>
        <w:tc>
          <w:tcPr>
            <w:tcW w:w="17901" w:type="dxa"/>
            <w:tcBorders>
              <w:top w:val="single" w:color="0070c0" w:sz="4"/>
              <w:left w:val="single" w:color="0070c0" w:sz="4"/>
              <w:bottom w:val="single" w:color="0070c0" w:sz="4"/>
              <w:right w:val="single" w:color="0070c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40"/>
              <w:ind w:right="0" w:left="0" w:firstLine="0"/>
              <w:jc w:val="both"/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4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फरवरी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-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अंतर्राष्ट्रीय मानव बंधुत्व दिवस </w:t>
            </w:r>
          </w:p>
          <w:p>
            <w:pPr>
              <w:tabs>
                <w:tab w:val="left" w:pos="142" w:leader="none"/>
              </w:tabs>
              <w:spacing w:before="0" w:after="0" w:line="240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2"/>
                <w:shd w:fill="auto" w:val="clear"/>
              </w:rPr>
              <w:t xml:space="preserve">(International Day of Human Fraternity)</w:t>
            </w:r>
          </w:p>
        </w:tc>
      </w:tr>
      <w:tr>
        <w:trPr>
          <w:trHeight w:val="244" w:hRule="auto"/>
          <w:jc w:val="left"/>
        </w:trPr>
        <w:tc>
          <w:tcPr>
            <w:tcW w:w="17901" w:type="dxa"/>
            <w:tcBorders>
              <w:top w:val="single" w:color="0070c0" w:sz="4"/>
              <w:left w:val="single" w:color="0070c0" w:sz="4"/>
              <w:bottom w:val="single" w:color="0070c0" w:sz="4"/>
              <w:right w:val="single" w:color="0070c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40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10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फरवरी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-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विश्व दाल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/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दलहन दिवस </w:t>
            </w: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(</w:t>
            </w: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World Pulses Day)</w:t>
            </w:r>
          </w:p>
        </w:tc>
      </w:tr>
      <w:tr>
        <w:trPr>
          <w:trHeight w:val="244" w:hRule="auto"/>
          <w:jc w:val="left"/>
        </w:trPr>
        <w:tc>
          <w:tcPr>
            <w:tcW w:w="17901" w:type="dxa"/>
            <w:tcBorders>
              <w:top w:val="single" w:color="0070c0" w:sz="4"/>
              <w:left w:val="single" w:color="0070c0" w:sz="4"/>
              <w:bottom w:val="single" w:color="0070c0" w:sz="4"/>
              <w:right w:val="single" w:color="0070c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40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12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फरवरी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-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राष्ट्रीय उत्पादकता दिवस </w:t>
            </w: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(</w:t>
            </w: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National Productivity Day)</w:t>
            </w:r>
          </w:p>
        </w:tc>
      </w:tr>
      <w:tr>
        <w:trPr>
          <w:trHeight w:val="244" w:hRule="auto"/>
          <w:jc w:val="left"/>
        </w:trPr>
        <w:tc>
          <w:tcPr>
            <w:tcW w:w="17901" w:type="dxa"/>
            <w:tcBorders>
              <w:top w:val="single" w:color="0070c0" w:sz="4"/>
              <w:left w:val="single" w:color="0070c0" w:sz="4"/>
              <w:bottom w:val="single" w:color="0070c0" w:sz="4"/>
              <w:right w:val="single" w:color="0070c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40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13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फरवरी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-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विश्व रेडियो दिवस </w:t>
            </w: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(</w:t>
            </w: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World Radio Day)</w:t>
            </w:r>
          </w:p>
        </w:tc>
      </w:tr>
      <w:tr>
        <w:trPr>
          <w:trHeight w:val="1206" w:hRule="auto"/>
          <w:jc w:val="left"/>
        </w:trPr>
        <w:tc>
          <w:tcPr>
            <w:tcW w:w="17901" w:type="dxa"/>
            <w:tcBorders>
              <w:top w:val="single" w:color="0070c0" w:sz="4"/>
              <w:left w:val="single" w:color="0070c0" w:sz="4"/>
              <w:bottom w:val="single" w:color="0070c0" w:sz="4"/>
              <w:right w:val="single" w:color="0070c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40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13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फरवरी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-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राष्ट्रीय महिला दिवस </w:t>
            </w: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(</w:t>
            </w: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National Women's Day)</w:t>
            </w:r>
          </w:p>
        </w:tc>
      </w:tr>
      <w:tr>
        <w:trPr>
          <w:trHeight w:val="244" w:hRule="auto"/>
          <w:jc w:val="left"/>
        </w:trPr>
        <w:tc>
          <w:tcPr>
            <w:tcW w:w="17901" w:type="dxa"/>
            <w:tcBorders>
              <w:top w:val="single" w:color="0070c0" w:sz="4"/>
              <w:left w:val="single" w:color="0070c0" w:sz="4"/>
              <w:bottom w:val="single" w:color="0070c0" w:sz="4"/>
              <w:right w:val="single" w:color="0070c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40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14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फरवरी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-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पुलवामा शहीद दिवस </w:t>
            </w: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(</w:t>
            </w: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Pulwama Martyrs' Day)</w:t>
            </w:r>
          </w:p>
        </w:tc>
      </w:tr>
      <w:tr>
        <w:trPr>
          <w:trHeight w:val="244" w:hRule="auto"/>
          <w:jc w:val="left"/>
        </w:trPr>
        <w:tc>
          <w:tcPr>
            <w:tcW w:w="17901" w:type="dxa"/>
            <w:tcBorders>
              <w:top w:val="single" w:color="0070c0" w:sz="4"/>
              <w:left w:val="single" w:color="0070c0" w:sz="4"/>
              <w:bottom w:val="single" w:color="0070c0" w:sz="4"/>
              <w:right w:val="single" w:color="0070c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160" w:line="259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20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फरवरी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-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विश्व सामाजिक न्याय दिवस </w:t>
            </w: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(</w:t>
            </w: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World Social Justice Day)</w:t>
            </w:r>
          </w:p>
        </w:tc>
      </w:tr>
      <w:tr>
        <w:trPr>
          <w:trHeight w:val="244" w:hRule="auto"/>
          <w:jc w:val="left"/>
        </w:trPr>
        <w:tc>
          <w:tcPr>
            <w:tcW w:w="17901" w:type="dxa"/>
            <w:tcBorders>
              <w:top w:val="single" w:color="0070c0" w:sz="4"/>
              <w:left w:val="single" w:color="0070c0" w:sz="4"/>
              <w:bottom w:val="single" w:color="0070c0" w:sz="4"/>
              <w:right w:val="single" w:color="0070c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160" w:line="259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21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फरवरी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-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अंतर्राष्ट्रीय मातृभाषा दिवस </w:t>
            </w: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(</w:t>
            </w: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International Mother Language Day)</w:t>
            </w:r>
          </w:p>
        </w:tc>
      </w:tr>
      <w:tr>
        <w:trPr>
          <w:trHeight w:val="244" w:hRule="auto"/>
          <w:jc w:val="left"/>
        </w:trPr>
        <w:tc>
          <w:tcPr>
            <w:tcW w:w="17901" w:type="dxa"/>
            <w:tcBorders>
              <w:top w:val="single" w:color="0070c0" w:sz="4"/>
              <w:left w:val="single" w:color="0070c0" w:sz="4"/>
              <w:bottom w:val="single" w:color="0070c0" w:sz="4"/>
              <w:right w:val="single" w:color="0070c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160" w:line="259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22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फरवरी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-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विश्व स्काउट्स दिवस </w:t>
            </w: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(</w:t>
            </w: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World Scouts Day)</w:t>
            </w:r>
          </w:p>
        </w:tc>
      </w:tr>
      <w:tr>
        <w:trPr>
          <w:trHeight w:val="244" w:hRule="auto"/>
          <w:jc w:val="left"/>
        </w:trPr>
        <w:tc>
          <w:tcPr>
            <w:tcW w:w="17901" w:type="dxa"/>
            <w:tcBorders>
              <w:top w:val="single" w:color="0070c0" w:sz="4"/>
              <w:left w:val="single" w:color="0070c0" w:sz="4"/>
              <w:bottom w:val="single" w:color="0070c0" w:sz="4"/>
              <w:right w:val="single" w:color="0070c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160" w:line="259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23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फरवरी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-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केन्द्रीय उत्पाद शुल्क दिवस </w:t>
            </w: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(</w:t>
            </w: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Central Excise Day)</w:t>
            </w:r>
          </w:p>
        </w:tc>
      </w:tr>
      <w:tr>
        <w:trPr>
          <w:trHeight w:val="244" w:hRule="auto"/>
          <w:jc w:val="left"/>
        </w:trPr>
        <w:tc>
          <w:tcPr>
            <w:tcW w:w="17901" w:type="dxa"/>
            <w:tcBorders>
              <w:top w:val="single" w:color="0070c0" w:sz="4"/>
              <w:left w:val="single" w:color="0070c0" w:sz="4"/>
              <w:bottom w:val="single" w:color="0070c0" w:sz="4"/>
              <w:right w:val="single" w:color="0070c0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160" w:line="259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28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फरवरी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-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राष्ट्रीय विज्ञान दिवस </w:t>
            </w: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(</w:t>
            </w: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National Science Day)</w:t>
            </w:r>
          </w:p>
        </w:tc>
      </w:tr>
    </w:tbl>
    <w:p>
      <w:pPr>
        <w:tabs>
          <w:tab w:val="left" w:pos="142" w:leader="none"/>
        </w:tabs>
        <w:spacing w:before="0" w:after="160" w:line="259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</w:p>
    <w:p>
      <w:pPr>
        <w:tabs>
          <w:tab w:val="left" w:pos="142" w:leader="none"/>
        </w:tabs>
        <w:spacing w:before="0" w:after="160" w:line="259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  <w:r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  <w:t xml:space="preserve">महत्वपूर्ण पुस्तके और उनके लेखक</w:t>
      </w: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द गोल्डन ईयर्स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द मैनी जॉयस ऑफ लिविंग ए गुड लॉन्ग लाइफ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- </w:t>
      </w: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The Golden Years: The Many Joys of Living a Good Long Life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- </w:t>
      </w: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हॉउ द बेस्ट लीडर्स लीड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- </w:t>
      </w: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How the Best Leaders Lead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- </w:t>
      </w: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हॉउ प्राइम मिनिस्टर्स डिसाइड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- </w:t>
      </w: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How Prime Ministers Decide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- </w:t>
      </w: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मेमोयर्स ऑफ ए मैवेरिक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- </w:t>
      </w: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Memoirs of a Maverick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- </w:t>
      </w: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अनब्रोकन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द अनटोल्ड स्टोरी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- </w:t>
      </w: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Unbroken: The Untold Story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- </w:t>
      </w: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object w:dxaOrig="3274" w:dyaOrig="3965">
          <v:rect xmlns:o="urn:schemas-microsoft-com:office:office" xmlns:v="urn:schemas-microsoft-com:vml" id="rectole0000000014" style="width:163.700000pt;height:198.250000pt" o:preferrelative="t" o:ole="">
            <o:lock v:ext="edit"/>
            <v:imagedata xmlns:r="http://schemas.openxmlformats.org/officeDocument/2006/relationships" r:id="docRId29" o:title=""/>
          </v:rect>
          <o:OLEObject xmlns:r="http://schemas.openxmlformats.org/officeDocument/2006/relationships" xmlns:o="urn:schemas-microsoft-com:office:office" Type="Embed" ProgID="StaticMetafile" DrawAspect="Content" ObjectID="0000000014" ShapeID="rectole0000000014" r:id="docRId28"/>
        </w:object>
      </w: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The Great Sanctions Hack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-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ab/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उर्जित पटेल</w:t>
      </w: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object w:dxaOrig="2618" w:dyaOrig="4001">
          <v:rect xmlns:o="urn:schemas-microsoft-com:office:office" xmlns:v="urn:schemas-microsoft-com:vml" id="rectole0000000015" style="width:130.900000pt;height:200.050000pt" o:preferrelative="t" o:ole="">
            <o:lock v:ext="edit"/>
            <v:imagedata xmlns:r="http://schemas.openxmlformats.org/officeDocument/2006/relationships" r:id="docRId31" o:title=""/>
          </v:rect>
          <o:OLEObject xmlns:r="http://schemas.openxmlformats.org/officeDocument/2006/relationships" xmlns:o="urn:schemas-microsoft-com:office:office" Type="Embed" ProgID="StaticMetafile" DrawAspect="Content" ObjectID="0000000015" ShapeID="rectole0000000015" r:id="docRId30"/>
        </w:object>
      </w: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Believer's Dilemma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ab/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-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अभिषेक चौधरी </w:t>
      </w: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object w:dxaOrig="2686" w:dyaOrig="3592">
          <v:rect xmlns:o="urn:schemas-microsoft-com:office:office" xmlns:v="urn:schemas-microsoft-com:vml" id="rectole0000000016" style="width:134.300000pt;height:179.600000pt" o:preferrelative="t" o:ole="">
            <o:lock v:ext="edit"/>
            <v:imagedata xmlns:r="http://schemas.openxmlformats.org/officeDocument/2006/relationships" r:id="docRId33" o:title=""/>
          </v:rect>
          <o:OLEObject xmlns:r="http://schemas.openxmlformats.org/officeDocument/2006/relationships" xmlns:o="urn:schemas-microsoft-com:office:office" Type="Embed" ProgID="StaticMetafile" DrawAspect="Content" ObjectID="0000000016" ShapeID="rectole0000000016" r:id="docRId32"/>
        </w:object>
      </w: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The Rise of Hit man The Rohit Sharma Story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-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ab/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आर कौशिक </w:t>
      </w: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object w:dxaOrig="2657" w:dyaOrig="3981">
          <v:rect xmlns:o="urn:schemas-microsoft-com:office:office" xmlns:v="urn:schemas-microsoft-com:vml" id="rectole0000000017" style="width:132.850000pt;height:199.050000pt" o:preferrelative="t" o:ole="">
            <o:lock v:ext="edit"/>
            <v:imagedata xmlns:r="http://schemas.openxmlformats.org/officeDocument/2006/relationships" r:id="docRId35" o:title=""/>
          </v:rect>
          <o:OLEObject xmlns:r="http://schemas.openxmlformats.org/officeDocument/2006/relationships" xmlns:o="urn:schemas-microsoft-com:office:office" Type="Embed" ProgID="StaticMetafile" DrawAspect="Content" ObjectID="0000000017" ShapeID="rectole0000000017" r:id="docRId34"/>
        </w:object>
      </w: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MS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स्वामीनाथन द मैन हू फैड इंडिया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ab/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-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प्रियंबदा जयकुमार</w:t>
      </w: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अमृत का प्याला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राम जन्मभूमि चुनौती और प्रतिक्रिया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-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ab/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सुरेन्द्र कुमार पचौरी</w:t>
      </w:r>
    </w:p>
    <w:p>
      <w:pPr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4"/>
          <w:shd w:fill="800000" w:val="clear"/>
        </w:rPr>
      </w:pPr>
      <w:r>
        <w:rPr>
          <w:rFonts w:ascii="Kokila" w:hAnsi="Kokila" w:cs="Kokila" w:eastAsia="Kokila"/>
          <w:b/>
          <w:color w:val="FFFFFF"/>
          <w:spacing w:val="0"/>
          <w:position w:val="0"/>
          <w:sz w:val="84"/>
          <w:shd w:fill="800000" w:val="clear"/>
        </w:rPr>
        <w:t xml:space="preserve">भाग </w:t>
      </w:r>
      <w:r>
        <w:rPr>
          <w:rFonts w:ascii="Kokila" w:hAnsi="Kokila" w:cs="Kokila" w:eastAsia="Kokila"/>
          <w:b/>
          <w:color w:val="FFFFFF"/>
          <w:spacing w:val="0"/>
          <w:position w:val="0"/>
          <w:sz w:val="84"/>
          <w:shd w:fill="800000" w:val="clear"/>
        </w:rPr>
        <w:t xml:space="preserve">1</w:t>
      </w:r>
      <w:r>
        <w:rPr>
          <w:rFonts w:ascii="Kokila" w:hAnsi="Kokila" w:cs="Kokila" w:eastAsia="Kokila"/>
          <w:b/>
          <w:color w:val="FFFFFF"/>
          <w:spacing w:val="0"/>
          <w:position w:val="0"/>
          <w:sz w:val="84"/>
          <w:shd w:fill="800000" w:val="clear"/>
        </w:rPr>
        <w:t xml:space="preserve">:- </w:t>
      </w:r>
      <w:r>
        <w:rPr>
          <w:rFonts w:ascii="Kokila" w:hAnsi="Kokila" w:cs="Kokila" w:eastAsia="Kokila"/>
          <w:b/>
          <w:color w:val="FFFFFF"/>
          <w:spacing w:val="0"/>
          <w:position w:val="0"/>
          <w:sz w:val="84"/>
          <w:shd w:fill="800000" w:val="clear"/>
        </w:rPr>
        <w:t xml:space="preserve">संघ व राज्य क्षेत्र </w:t>
      </w:r>
      <w:r>
        <w:rPr>
          <w:rFonts w:ascii="Kokila" w:hAnsi="Kokila" w:cs="Kokila" w:eastAsia="Kokila"/>
          <w:b/>
          <w:color w:val="FFFFFF"/>
          <w:spacing w:val="0"/>
          <w:position w:val="0"/>
          <w:sz w:val="84"/>
          <w:shd w:fill="800000" w:val="clear"/>
        </w:rPr>
        <w:t xml:space="preserve">(</w:t>
      </w:r>
      <w:r>
        <w:rPr>
          <w:rFonts w:ascii="Kokila" w:hAnsi="Kokila" w:cs="Kokila" w:eastAsia="Kokila"/>
          <w:b/>
          <w:color w:val="FFFFFF"/>
          <w:spacing w:val="0"/>
          <w:position w:val="0"/>
          <w:sz w:val="84"/>
          <w:shd w:fill="800000" w:val="clear"/>
        </w:rPr>
        <w:t xml:space="preserve">अनुच्छेद </w:t>
      </w:r>
      <w:r>
        <w:rPr>
          <w:rFonts w:ascii="Kokila" w:hAnsi="Kokila" w:cs="Kokila" w:eastAsia="Kokila"/>
          <w:b/>
          <w:color w:val="FFFFFF"/>
          <w:spacing w:val="0"/>
          <w:position w:val="0"/>
          <w:sz w:val="84"/>
          <w:shd w:fill="800000" w:val="clear"/>
        </w:rPr>
        <w:t xml:space="preserve">1 </w:t>
      </w:r>
      <w:r>
        <w:rPr>
          <w:rFonts w:ascii="Kokila" w:hAnsi="Kokila" w:cs="Kokila" w:eastAsia="Kokila"/>
          <w:b/>
          <w:color w:val="FFFFFF"/>
          <w:spacing w:val="0"/>
          <w:position w:val="0"/>
          <w:sz w:val="84"/>
          <w:shd w:fill="800000" w:val="clear"/>
        </w:rPr>
        <w:t xml:space="preserve">से </w:t>
      </w:r>
      <w:r>
        <w:rPr>
          <w:rFonts w:ascii="Kokila" w:hAnsi="Kokila" w:cs="Kokila" w:eastAsia="Kokila"/>
          <w:b/>
          <w:color w:val="FFFFFF"/>
          <w:spacing w:val="0"/>
          <w:position w:val="0"/>
          <w:sz w:val="84"/>
          <w:shd w:fill="800000" w:val="clear"/>
        </w:rPr>
        <w:t xml:space="preserve">4</w:t>
      </w:r>
      <w:r>
        <w:rPr>
          <w:rFonts w:ascii="Kokila" w:hAnsi="Kokila" w:cs="Kokila" w:eastAsia="Kokila"/>
          <w:b/>
          <w:color w:val="FFFFFF"/>
          <w:spacing w:val="0"/>
          <w:position w:val="0"/>
          <w:sz w:val="84"/>
          <w:shd w:fill="800000" w:val="clear"/>
        </w:rPr>
        <w:t xml:space="preserve">)</w:t>
      </w:r>
    </w:p>
    <w:p>
      <w:pPr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FFFFFF"/>
          <w:spacing w:val="0"/>
          <w:position w:val="0"/>
          <w:sz w:val="84"/>
          <w:shd w:fill="800000" w:val="clear"/>
        </w:rPr>
        <w:t xml:space="preserve">Part </w:t>
      </w:r>
      <w:r>
        <w:rPr>
          <w:rFonts w:ascii="Kokila" w:hAnsi="Kokila" w:cs="Kokila" w:eastAsia="Kokila"/>
          <w:b/>
          <w:color w:val="FFFFFF"/>
          <w:spacing w:val="0"/>
          <w:position w:val="0"/>
          <w:sz w:val="84"/>
          <w:shd w:fill="800000" w:val="clear"/>
        </w:rPr>
        <w:t xml:space="preserve">1</w:t>
      </w:r>
      <w:r>
        <w:rPr>
          <w:rFonts w:ascii="Kokila" w:hAnsi="Kokila" w:cs="Kokila" w:eastAsia="Kokila"/>
          <w:b/>
          <w:color w:val="FFFFFF"/>
          <w:spacing w:val="0"/>
          <w:position w:val="0"/>
          <w:sz w:val="84"/>
          <w:shd w:fill="800000" w:val="clear"/>
        </w:rPr>
        <w:t xml:space="preserve">: Union and Territories (Articles </w:t>
      </w:r>
      <w:r>
        <w:rPr>
          <w:rFonts w:ascii="Kokila" w:hAnsi="Kokila" w:cs="Kokila" w:eastAsia="Kokila"/>
          <w:b/>
          <w:color w:val="FFFFFF"/>
          <w:spacing w:val="0"/>
          <w:position w:val="0"/>
          <w:sz w:val="84"/>
          <w:shd w:fill="800000" w:val="clear"/>
        </w:rPr>
        <w:t xml:space="preserve">1 </w:t>
      </w:r>
      <w:r>
        <w:rPr>
          <w:rFonts w:ascii="Kokila" w:hAnsi="Kokila" w:cs="Kokila" w:eastAsia="Kokila"/>
          <w:b/>
          <w:color w:val="FFFFFF"/>
          <w:spacing w:val="0"/>
          <w:position w:val="0"/>
          <w:sz w:val="84"/>
          <w:shd w:fill="800000" w:val="clear"/>
        </w:rPr>
        <w:t xml:space="preserve">to </w:t>
      </w:r>
      <w:r>
        <w:rPr>
          <w:rFonts w:ascii="Kokila" w:hAnsi="Kokila" w:cs="Kokila" w:eastAsia="Kokila"/>
          <w:b/>
          <w:color w:val="FFFFFF"/>
          <w:spacing w:val="0"/>
          <w:position w:val="0"/>
          <w:sz w:val="84"/>
          <w:shd w:fill="800000" w:val="clear"/>
        </w:rPr>
        <w:t xml:space="preserve">4</w:t>
      </w:r>
      <w:r>
        <w:rPr>
          <w:rFonts w:ascii="Kokila" w:hAnsi="Kokila" w:cs="Kokila" w:eastAsia="Kokila"/>
          <w:b/>
          <w:color w:val="FFFFFF"/>
          <w:spacing w:val="0"/>
          <w:position w:val="0"/>
          <w:sz w:val="84"/>
          <w:shd w:fill="800000" w:val="clear"/>
        </w:rPr>
        <w:t xml:space="preserve">)</w:t>
      </w:r>
    </w:p>
    <w:tbl>
      <w:tblPr/>
      <w:tblGrid>
        <w:gridCol w:w="6517"/>
        <w:gridCol w:w="12103"/>
      </w:tblGrid>
      <w:tr>
        <w:trPr>
          <w:trHeight w:val="1975" w:hRule="auto"/>
          <w:jc w:val="left"/>
        </w:trPr>
        <w:tc>
          <w:tcPr>
            <w:tcW w:w="6517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both"/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</w:pPr>
            <w:r>
              <w:rPr>
                <w:rFonts w:ascii="Kokila" w:hAnsi="Kokila" w:cs="Kokila" w:eastAsia="Kokila"/>
                <w:color w:val="auto"/>
                <w:spacing w:val="0"/>
                <w:position w:val="0"/>
                <w:sz w:val="22"/>
                <w:shd w:fill="auto" w:val="clear"/>
              </w:rPr>
              <w:t xml:space="preserve">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  <w:t xml:space="preserve">अनुच्छेद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  <w:t xml:space="preserve">17</w:t>
            </w:r>
          </w:p>
          <w:p>
            <w:pPr>
              <w:spacing w:before="0" w:after="0" w:line="240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2"/>
                <w:shd w:fill="auto" w:val="clear"/>
              </w:rPr>
              <w:t xml:space="preserve">Article </w:t>
            </w: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2"/>
                <w:shd w:fill="auto" w:val="clear"/>
              </w:rPr>
              <w:t xml:space="preserve">17</w:t>
            </w:r>
          </w:p>
        </w:tc>
        <w:tc>
          <w:tcPr>
            <w:tcW w:w="12103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both"/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  <w:t xml:space="preserve">अस्पृश्यता का अंत।</w:t>
            </w:r>
          </w:p>
          <w:p>
            <w:pPr>
              <w:spacing w:before="0" w:after="0" w:line="240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End of untouchability.</w:t>
            </w:r>
          </w:p>
        </w:tc>
      </w:tr>
      <w:tr>
        <w:trPr>
          <w:trHeight w:val="209" w:hRule="auto"/>
          <w:jc w:val="left"/>
        </w:trPr>
        <w:tc>
          <w:tcPr>
            <w:tcW w:w="6517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both"/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  <w:t xml:space="preserve">अनुच्छेद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  <w:t xml:space="preserve">18</w:t>
            </w:r>
          </w:p>
          <w:p>
            <w:pPr>
              <w:spacing w:before="0" w:after="0" w:line="240"/>
              <w:ind w:right="0" w:left="0" w:firstLine="0"/>
              <w:jc w:val="both"/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4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4"/>
                <w:shd w:fill="auto" w:val="clear"/>
              </w:rPr>
              <w:t xml:space="preserve">Article </w:t>
            </w: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4"/>
                <w:shd w:fill="auto" w:val="clear"/>
              </w:rPr>
              <w:t xml:space="preserve">18</w:t>
            </w:r>
          </w:p>
          <w:p>
            <w:pPr>
              <w:spacing w:before="0" w:after="0" w:line="240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</w:p>
        </w:tc>
        <w:tc>
          <w:tcPr>
            <w:tcW w:w="12103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both"/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  <w:t xml:space="preserve">उपाधियों का अंत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  <w:t xml:space="preserve">(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  <w:t xml:space="preserve">शैक्षणिक और सैन्य उपाधियाँ दी जा सकती हैं।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  <w:t xml:space="preserve">)</w:t>
            </w:r>
          </w:p>
          <w:p>
            <w:pPr>
              <w:spacing w:before="0" w:after="0" w:line="240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4"/>
                <w:shd w:fill="auto" w:val="clear"/>
              </w:rPr>
              <w:t xml:space="preserve">End of titles (academic and military titles may be granted.)</w:t>
            </w:r>
          </w:p>
        </w:tc>
      </w:tr>
      <w:tr>
        <w:trPr>
          <w:trHeight w:val="2648" w:hRule="auto"/>
          <w:jc w:val="left"/>
        </w:trPr>
        <w:tc>
          <w:tcPr>
            <w:tcW w:w="6517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both"/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2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2"/>
                <w:shd w:fill="auto" w:val="clear"/>
              </w:rPr>
              <w:t xml:space="preserve">अनुच्छेद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2"/>
                <w:shd w:fill="auto" w:val="clear"/>
              </w:rPr>
              <w:t xml:space="preserve">19 </w:t>
            </w:r>
          </w:p>
          <w:p>
            <w:pPr>
              <w:spacing w:before="0" w:after="0" w:line="240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2"/>
                <w:shd w:fill="auto" w:val="clear"/>
              </w:rPr>
              <w:t xml:space="preserve">Article </w:t>
            </w: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2"/>
                <w:shd w:fill="auto" w:val="clear"/>
              </w:rPr>
              <w:t xml:space="preserve">19 </w:t>
            </w:r>
          </w:p>
        </w:tc>
        <w:tc>
          <w:tcPr>
            <w:tcW w:w="12103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both"/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  <w:t xml:space="preserve">अभिव्यक्ति एवं अन्य स्वतन्त्रताएँ</w:t>
            </w:r>
          </w:p>
          <w:p>
            <w:pPr>
              <w:spacing w:before="0" w:after="0" w:line="240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2"/>
                <w:shd w:fill="auto" w:val="clear"/>
              </w:rPr>
              <w:t xml:space="preserve">Freedom of expression and other freedoms</w:t>
            </w:r>
          </w:p>
        </w:tc>
      </w:tr>
      <w:tr>
        <w:trPr>
          <w:trHeight w:val="2648" w:hRule="auto"/>
          <w:jc w:val="left"/>
        </w:trPr>
        <w:tc>
          <w:tcPr>
            <w:tcW w:w="6517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both"/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2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2"/>
                <w:shd w:fill="auto" w:val="clear"/>
              </w:rPr>
              <w:t xml:space="preserve">अनुच्छेद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2"/>
                <w:shd w:fill="auto" w:val="clear"/>
              </w:rPr>
              <w:t xml:space="preserve">19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2"/>
                <w:shd w:fill="auto" w:val="clear"/>
              </w:rPr>
              <w:t xml:space="preserve">(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2"/>
                <w:shd w:fill="auto" w:val="clear"/>
              </w:rPr>
              <w:t xml:space="preserve">i)</w:t>
            </w:r>
          </w:p>
          <w:p>
            <w:pPr>
              <w:spacing w:before="0" w:after="0" w:line="240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2"/>
                <w:shd w:fill="auto" w:val="clear"/>
              </w:rPr>
              <w:t xml:space="preserve">Article </w:t>
            </w: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2"/>
                <w:shd w:fill="auto" w:val="clear"/>
              </w:rPr>
              <w:t xml:space="preserve">19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2"/>
                <w:shd w:fill="auto" w:val="clear"/>
              </w:rPr>
              <w:t xml:space="preserve">(i)</w:t>
            </w:r>
          </w:p>
        </w:tc>
        <w:tc>
          <w:tcPr>
            <w:tcW w:w="12103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both"/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  <w:t xml:space="preserve">(a)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  <w:t xml:space="preserve">वाक् एवं अभिव्यक्ति की स्वतन्त्रता</w:t>
            </w:r>
          </w:p>
          <w:p>
            <w:pPr>
              <w:spacing w:before="0" w:after="0" w:line="240"/>
              <w:ind w:right="0" w:left="0" w:firstLine="0"/>
              <w:jc w:val="both"/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4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4"/>
                <w:shd w:fill="auto" w:val="clear"/>
              </w:rPr>
              <w:t xml:space="preserve">(a) Freedom of speech and expression</w:t>
            </w:r>
          </w:p>
          <w:p>
            <w:pPr>
              <w:spacing w:before="0" w:after="0" w:line="240"/>
              <w:ind w:right="0" w:left="0" w:firstLine="0"/>
              <w:jc w:val="both"/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  <w:t xml:space="preserve">(b)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  <w:t xml:space="preserve">शांतिपूर्ण व हथियार रहित सम्मेलन का अधिकार</w:t>
            </w:r>
          </w:p>
          <w:p>
            <w:pPr>
              <w:spacing w:before="0" w:after="0" w:line="240"/>
              <w:ind w:right="0" w:left="0" w:firstLine="0"/>
              <w:jc w:val="both"/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4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4"/>
                <w:shd w:fill="auto" w:val="clear"/>
              </w:rPr>
              <w:t xml:space="preserve">(b) Right to peaceful and unarmed assembly</w:t>
            </w:r>
          </w:p>
          <w:p>
            <w:pPr>
              <w:spacing w:before="0" w:after="0" w:line="240"/>
              <w:ind w:right="0" w:left="0" w:firstLine="0"/>
              <w:jc w:val="both"/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  <w:t xml:space="preserve">(c)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  <w:t xml:space="preserve">संघ या संगठन बनाने की स्वतन्त्रता</w:t>
            </w:r>
          </w:p>
          <w:p>
            <w:pPr>
              <w:spacing w:before="0" w:after="0" w:line="240"/>
              <w:ind w:right="0" w:left="0" w:firstLine="0"/>
              <w:jc w:val="both"/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  <w:t xml:space="preserve">(</w:t>
            </w: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4"/>
                <w:shd w:fill="auto" w:val="clear"/>
              </w:rPr>
              <w:t xml:space="preserve">c) Freedom to form associations or unions</w:t>
            </w:r>
          </w:p>
          <w:p>
            <w:pPr>
              <w:spacing w:before="0" w:after="0" w:line="240"/>
              <w:ind w:right="0" w:left="0" w:firstLine="0"/>
              <w:jc w:val="both"/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  <w:t xml:space="preserve">(d)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  <w:t xml:space="preserve">भारत के राज्यक्षेत्र में अबाध संचरण का अधिकार</w:t>
            </w:r>
          </w:p>
          <w:p>
            <w:pPr>
              <w:spacing w:before="0" w:after="0" w:line="240"/>
              <w:ind w:right="0" w:left="0" w:firstLine="0"/>
              <w:jc w:val="both"/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4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4"/>
                <w:shd w:fill="auto" w:val="clear"/>
              </w:rPr>
              <w:t xml:space="preserve">(d) Right to free transmission within the territory of India</w:t>
            </w:r>
          </w:p>
          <w:p>
            <w:pPr>
              <w:spacing w:before="0" w:after="0" w:line="240"/>
              <w:ind w:right="0" w:left="0" w:firstLine="0"/>
              <w:jc w:val="both"/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  <w:t xml:space="preserve">(e)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  <w:t xml:space="preserve">भारत के किसी भी भाग में निवास करने तथा बसने का अधिकार</w:t>
            </w:r>
          </w:p>
          <w:p>
            <w:pPr>
              <w:spacing w:before="0" w:after="0" w:line="240"/>
              <w:ind w:right="0" w:left="0" w:firstLine="0"/>
              <w:jc w:val="both"/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4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4"/>
                <w:shd w:fill="auto" w:val="clear"/>
              </w:rPr>
              <w:t xml:space="preserve">(e) Right to reside and settle in any part of India</w:t>
            </w:r>
          </w:p>
          <w:p>
            <w:pPr>
              <w:spacing w:before="0" w:after="0" w:line="240"/>
              <w:ind w:right="0" w:left="0" w:firstLine="0"/>
              <w:jc w:val="both"/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  <w:t xml:space="preserve">(g)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4"/>
                <w:shd w:fill="auto" w:val="clear"/>
              </w:rPr>
              <w:t xml:space="preserve">आजीविका का अधिकार</w:t>
            </w:r>
          </w:p>
          <w:p>
            <w:pPr>
              <w:spacing w:before="0" w:after="0" w:line="240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4"/>
                <w:shd w:fill="auto" w:val="clear"/>
              </w:rPr>
              <w:t xml:space="preserve">(g) Right to livelihood</w:t>
            </w:r>
          </w:p>
        </w:tc>
      </w:tr>
    </w:tbl>
    <w:p>
      <w:pPr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2"/>
          <w:shd w:fill="8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2"/>
          <w:shd w:fill="800000" w:val="clear"/>
        </w:rPr>
      </w:pPr>
    </w:p>
    <w:p>
      <w:pPr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2"/>
          <w:shd w:fill="800000" w:val="clear"/>
        </w:rPr>
      </w:pPr>
      <w:r>
        <w:rPr>
          <w:rFonts w:ascii="Kokila" w:hAnsi="Kokila" w:cs="Kokila" w:eastAsia="Kokila"/>
          <w:b/>
          <w:color w:val="FFFFFF"/>
          <w:spacing w:val="0"/>
          <w:position w:val="0"/>
          <w:sz w:val="82"/>
          <w:shd w:fill="800000" w:val="clear"/>
        </w:rPr>
        <w:t xml:space="preserve">चिकित्सा संबंधी आविष्कार आविष्कारक</w:t>
      </w:r>
    </w:p>
    <w:p>
      <w:pPr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FFFFFF"/>
          <w:spacing w:val="0"/>
          <w:position w:val="0"/>
          <w:sz w:val="82"/>
          <w:shd w:fill="800000" w:val="clear"/>
        </w:rPr>
        <w:t xml:space="preserve">Medical Invention Inventor</w:t>
      </w:r>
    </w:p>
    <w:tbl>
      <w:tblPr/>
      <w:tblGrid>
        <w:gridCol w:w="9775"/>
        <w:gridCol w:w="8845"/>
      </w:tblGrid>
      <w:tr>
        <w:trPr>
          <w:trHeight w:val="2371" w:hRule="auto"/>
          <w:jc w:val="left"/>
        </w:trPr>
        <w:tc>
          <w:tcPr>
            <w:tcW w:w="977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c00000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FFFFFF"/>
                <w:spacing w:val="0"/>
                <w:position w:val="0"/>
                <w:sz w:val="88"/>
                <w:shd w:fill="auto" w:val="clear"/>
              </w:rPr>
              <w:t xml:space="preserve">आविष्कार </w:t>
            </w:r>
            <w:r>
              <w:rPr>
                <w:rFonts w:ascii="Kokila" w:hAnsi="Kokila" w:cs="Kokila" w:eastAsia="Kokila"/>
                <w:b/>
                <w:color w:val="FFFFFF"/>
                <w:spacing w:val="0"/>
                <w:position w:val="0"/>
                <w:sz w:val="88"/>
                <w:shd w:fill="auto" w:val="clear"/>
              </w:rPr>
              <w:t xml:space="preserve">Invention</w:t>
            </w:r>
          </w:p>
        </w:tc>
        <w:tc>
          <w:tcPr>
            <w:tcW w:w="884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auto" w:fill="c00000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0" w:line="240"/>
              <w:ind w:right="0" w:left="0" w:firstLine="0"/>
              <w:jc w:val="both"/>
              <w:rPr>
                <w:rFonts w:ascii="Kokila" w:hAnsi="Kokila" w:cs="Kokila" w:eastAsia="Kokila"/>
                <w:b/>
                <w:color w:val="FFFFFF"/>
                <w:spacing w:val="0"/>
                <w:position w:val="0"/>
                <w:sz w:val="88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FFFFFF"/>
                <w:spacing w:val="0"/>
                <w:position w:val="0"/>
                <w:sz w:val="88"/>
                <w:shd w:fill="auto" w:val="clear"/>
              </w:rPr>
              <w:t xml:space="preserve">आविष्कारक </w:t>
            </w:r>
          </w:p>
          <w:p>
            <w:pPr>
              <w:spacing w:before="0" w:after="0" w:line="240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FFFFFF"/>
                <w:spacing w:val="0"/>
                <w:position w:val="0"/>
                <w:sz w:val="88"/>
                <w:shd w:fill="auto" w:val="clear"/>
              </w:rPr>
              <w:t xml:space="preserve">In</w:t>
            </w:r>
            <w:r>
              <w:rPr>
                <w:rFonts w:ascii="Calibri" w:hAnsi="Calibri" w:cs="Calibri" w:eastAsia="Calibri"/>
                <w:color w:val="FFFFFF"/>
                <w:spacing w:val="0"/>
                <w:position w:val="0"/>
                <w:sz w:val="22"/>
                <w:shd w:fill="auto" w:val="clear"/>
              </w:rPr>
              <w:t xml:space="preserve"> </w:t>
            </w:r>
            <w:r>
              <w:rPr>
                <w:rFonts w:ascii="Kokila" w:hAnsi="Kokila" w:cs="Kokila" w:eastAsia="Kokila"/>
                <w:b/>
                <w:color w:val="FFFFFF"/>
                <w:spacing w:val="0"/>
                <w:position w:val="0"/>
                <w:sz w:val="88"/>
                <w:shd w:fill="auto" w:val="clear"/>
              </w:rPr>
              <w:t xml:space="preserve">inventor</w:t>
            </w:r>
            <w:r>
              <w:rPr>
                <w:rFonts w:ascii="Calibri" w:hAnsi="Calibri" w:cs="Calibri" w:eastAsia="Calibri"/>
                <w:color w:val="FFFFFF"/>
                <w:spacing w:val="0"/>
                <w:position w:val="0"/>
                <w:sz w:val="22"/>
                <w:shd w:fill="auto" w:val="clear"/>
              </w:rPr>
              <w:t xml:space="preserve">  </w:t>
            </w:r>
          </w:p>
        </w:tc>
      </w:tr>
      <w:tr>
        <w:trPr>
          <w:trHeight w:val="2495" w:hRule="auto"/>
          <w:jc w:val="left"/>
        </w:trPr>
        <w:tc>
          <w:tcPr>
            <w:tcW w:w="977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160" w:line="259"/>
              <w:ind w:right="0" w:left="0" w:firstLine="0"/>
              <w:jc w:val="both"/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विटामिन </w:t>
            </w:r>
          </w:p>
          <w:p>
            <w:pPr>
              <w:spacing w:before="0" w:after="160" w:line="259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Vitamins</w:t>
            </w:r>
          </w:p>
        </w:tc>
        <w:tc>
          <w:tcPr>
            <w:tcW w:w="884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160" w:line="259"/>
              <w:ind w:right="0" w:left="0" w:firstLine="0"/>
              <w:jc w:val="both"/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फंक</w:t>
            </w:r>
          </w:p>
          <w:p>
            <w:pPr>
              <w:spacing w:before="0" w:after="160" w:line="259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Funk</w:t>
            </w:r>
          </w:p>
        </w:tc>
      </w:tr>
      <w:tr>
        <w:trPr>
          <w:trHeight w:val="2092" w:hRule="auto"/>
          <w:jc w:val="left"/>
        </w:trPr>
        <w:tc>
          <w:tcPr>
            <w:tcW w:w="977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160" w:line="259"/>
              <w:ind w:right="0" w:left="0" w:firstLine="0"/>
              <w:jc w:val="both"/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विटामिन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'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बी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'</w:t>
            </w:r>
          </w:p>
          <w:p>
            <w:pPr>
              <w:spacing w:before="0" w:after="160" w:line="259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 </w:t>
            </w: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Vitamin B</w:t>
            </w:r>
          </w:p>
        </w:tc>
        <w:tc>
          <w:tcPr>
            <w:tcW w:w="884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160" w:line="259"/>
              <w:ind w:right="0" w:left="0" w:firstLine="0"/>
              <w:jc w:val="both"/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मैकुलन </w:t>
            </w:r>
          </w:p>
          <w:p>
            <w:pPr>
              <w:spacing w:before="0" w:after="160" w:line="259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McCullen</w:t>
            </w:r>
          </w:p>
        </w:tc>
      </w:tr>
      <w:tr>
        <w:trPr>
          <w:trHeight w:val="2250" w:hRule="auto"/>
          <w:jc w:val="left"/>
        </w:trPr>
        <w:tc>
          <w:tcPr>
            <w:tcW w:w="977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160" w:line="259"/>
              <w:ind w:right="0" w:left="0" w:firstLine="0"/>
              <w:jc w:val="both"/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एंटीजन</w:t>
            </w:r>
          </w:p>
          <w:p>
            <w:pPr>
              <w:spacing w:before="0" w:after="160" w:line="259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Antigens</w:t>
            </w:r>
          </w:p>
        </w:tc>
        <w:tc>
          <w:tcPr>
            <w:tcW w:w="884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160" w:line="259"/>
              <w:ind w:right="0" w:left="0" w:firstLine="0"/>
              <w:jc w:val="both"/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लैंडस्टीनर </w:t>
            </w:r>
          </w:p>
          <w:p>
            <w:pPr>
              <w:spacing w:before="0" w:after="160" w:line="259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Landsteiner</w:t>
            </w:r>
          </w:p>
        </w:tc>
      </w:tr>
      <w:tr>
        <w:trPr>
          <w:trHeight w:val="2158" w:hRule="auto"/>
          <w:jc w:val="left"/>
        </w:trPr>
        <w:tc>
          <w:tcPr>
            <w:tcW w:w="977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160" w:line="259"/>
              <w:ind w:right="0" w:left="0" w:firstLine="0"/>
              <w:jc w:val="both"/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होम्योपैथी </w:t>
            </w:r>
          </w:p>
          <w:p>
            <w:pPr>
              <w:spacing w:before="0" w:after="160" w:line="259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Homeopathy</w:t>
            </w:r>
          </w:p>
        </w:tc>
        <w:tc>
          <w:tcPr>
            <w:tcW w:w="884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160" w:line="259"/>
              <w:ind w:right="0" w:left="0" w:firstLine="0"/>
              <w:jc w:val="both"/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हैनीमैन </w:t>
            </w:r>
          </w:p>
          <w:p>
            <w:pPr>
              <w:spacing w:before="0" w:after="160" w:line="259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Hahnemann</w:t>
            </w:r>
          </w:p>
        </w:tc>
      </w:tr>
      <w:tr>
        <w:trPr>
          <w:trHeight w:val="3255" w:hRule="auto"/>
          <w:jc w:val="left"/>
        </w:trPr>
        <w:tc>
          <w:tcPr>
            <w:tcW w:w="977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160" w:line="259"/>
              <w:ind w:right="0" w:left="0" w:firstLine="0"/>
              <w:jc w:val="both"/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विटामिन 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'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डी</w:t>
            </w: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' </w:t>
            </w:r>
          </w:p>
          <w:p>
            <w:pPr>
              <w:spacing w:before="0" w:after="160" w:line="259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Vitamin D</w:t>
            </w:r>
          </w:p>
        </w:tc>
        <w:tc>
          <w:tcPr>
            <w:tcW w:w="8845" w:type="dxa"/>
            <w:tcBorders>
              <w:top w:val="single" w:color="000000" w:sz="4"/>
              <w:left w:val="single" w:color="000000" w:sz="4"/>
              <w:bottom w:val="single" w:color="000000" w:sz="4"/>
              <w:right w:val="single" w:color="000000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160" w:line="259"/>
              <w:ind w:right="0" w:left="0" w:firstLine="0"/>
              <w:jc w:val="both"/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हॉपकिन्स </w:t>
            </w:r>
          </w:p>
          <w:p>
            <w:pPr>
              <w:spacing w:before="0" w:after="160" w:line="259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C00000"/>
                <w:spacing w:val="0"/>
                <w:position w:val="0"/>
                <w:sz w:val="88"/>
                <w:shd w:fill="auto" w:val="clear"/>
              </w:rPr>
              <w:t xml:space="preserve">Hopkins</w:t>
            </w:r>
          </w:p>
        </w:tc>
      </w:tr>
    </w:tbl>
    <w:p>
      <w:pPr>
        <w:spacing w:before="0" w:after="160" w:line="259"/>
        <w:ind w:right="0" w:left="0" w:firstLine="0"/>
        <w:jc w:val="left"/>
        <w:rPr>
          <w:rFonts w:ascii="Kokila" w:hAnsi="Kokila" w:cs="Kokila" w:eastAsia="Kokila"/>
          <w:b/>
          <w:color w:val="000066"/>
          <w:spacing w:val="0"/>
          <w:position w:val="0"/>
          <w:sz w:val="88"/>
          <w:shd w:fill="auto" w:val="clear"/>
        </w:rPr>
      </w:pPr>
    </w:p>
    <w:p>
      <w:pPr>
        <w:spacing w:before="0" w:after="160" w:line="259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auto" w:val="clear"/>
        </w:rPr>
      </w:pPr>
      <w:r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  <w:t xml:space="preserve">Computer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auto" w:val="clear"/>
        </w:rPr>
      </w:pPr>
      <w:r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80" w:val="clear"/>
        </w:rPr>
        <w:t xml:space="preserve">Full Forms</w:t>
      </w:r>
      <w:r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auto" w:val="clear"/>
        </w:rPr>
        <w:t xml:space="preserve">  </w:t>
      </w:r>
    </w:p>
    <w:tbl>
      <w:tblPr/>
      <w:tblGrid>
        <w:gridCol w:w="5845"/>
        <w:gridCol w:w="12775"/>
      </w:tblGrid>
      <w:tr>
        <w:trPr>
          <w:trHeight w:val="1" w:hRule="atLeast"/>
          <w:jc w:val="left"/>
        </w:trPr>
        <w:tc>
          <w:tcPr>
            <w:tcW w:w="5845" w:type="dxa"/>
            <w:tcBorders>
              <w:top w:val="single" w:color="4472c4" w:sz="4"/>
              <w:left w:val="single" w:color="4472c4" w:sz="4"/>
              <w:bottom w:val="single" w:color="4472c4" w:sz="4"/>
              <w:right w:val="single" w:color="4472c4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40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color w:val="C00000"/>
                <w:spacing w:val="0"/>
                <w:position w:val="0"/>
                <w:sz w:val="88"/>
                <w:shd w:fill="auto" w:val="clear"/>
              </w:rPr>
              <w:t xml:space="preserve">UTF</w:t>
            </w:r>
          </w:p>
        </w:tc>
        <w:tc>
          <w:tcPr>
            <w:tcW w:w="12775" w:type="dxa"/>
            <w:tcBorders>
              <w:top w:val="single" w:color="4472c4" w:sz="4"/>
              <w:left w:val="single" w:color="4472c4" w:sz="4"/>
              <w:bottom w:val="single" w:color="4472c4" w:sz="4"/>
              <w:right w:val="single" w:color="4472c4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160" w:line="259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color w:val="000066"/>
                <w:spacing w:val="0"/>
                <w:position w:val="0"/>
                <w:sz w:val="88"/>
                <w:shd w:fill="auto" w:val="clear"/>
              </w:rPr>
              <w:t xml:space="preserve">Unicode Transformation Format</w:t>
            </w:r>
          </w:p>
        </w:tc>
      </w:tr>
      <w:tr>
        <w:trPr>
          <w:trHeight w:val="1" w:hRule="atLeast"/>
          <w:jc w:val="left"/>
        </w:trPr>
        <w:tc>
          <w:tcPr>
            <w:tcW w:w="5845" w:type="dxa"/>
            <w:tcBorders>
              <w:top w:val="single" w:color="4472c4" w:sz="4"/>
              <w:left w:val="single" w:color="4472c4" w:sz="4"/>
              <w:bottom w:val="single" w:color="4472c4" w:sz="4"/>
              <w:right w:val="single" w:color="4472c4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40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color w:val="C00000"/>
                <w:spacing w:val="0"/>
                <w:position w:val="0"/>
                <w:sz w:val="88"/>
                <w:shd w:fill="auto" w:val="clear"/>
              </w:rPr>
              <w:t xml:space="preserve">NOS</w:t>
            </w:r>
          </w:p>
        </w:tc>
        <w:tc>
          <w:tcPr>
            <w:tcW w:w="12775" w:type="dxa"/>
            <w:tcBorders>
              <w:top w:val="single" w:color="4472c4" w:sz="4"/>
              <w:left w:val="single" w:color="4472c4" w:sz="4"/>
              <w:bottom w:val="single" w:color="4472c4" w:sz="4"/>
              <w:right w:val="single" w:color="4472c4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160" w:line="259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Network Operating System</w:t>
            </w:r>
          </w:p>
        </w:tc>
      </w:tr>
      <w:tr>
        <w:trPr>
          <w:trHeight w:val="1" w:hRule="atLeast"/>
          <w:jc w:val="left"/>
        </w:trPr>
        <w:tc>
          <w:tcPr>
            <w:tcW w:w="5845" w:type="dxa"/>
            <w:tcBorders>
              <w:top w:val="single" w:color="4472c4" w:sz="4"/>
              <w:left w:val="single" w:color="4472c4" w:sz="4"/>
              <w:bottom w:val="single" w:color="4472c4" w:sz="4"/>
              <w:right w:val="single" w:color="4472c4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40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color w:val="C00000"/>
                <w:spacing w:val="0"/>
                <w:position w:val="0"/>
                <w:sz w:val="88"/>
                <w:shd w:fill="auto" w:val="clear"/>
              </w:rPr>
              <w:t xml:space="preserve">NTP</w:t>
            </w:r>
          </w:p>
        </w:tc>
        <w:tc>
          <w:tcPr>
            <w:tcW w:w="12775" w:type="dxa"/>
            <w:tcBorders>
              <w:top w:val="single" w:color="4472c4" w:sz="4"/>
              <w:left w:val="single" w:color="4472c4" w:sz="4"/>
              <w:bottom w:val="single" w:color="4472c4" w:sz="4"/>
              <w:right w:val="single" w:color="4472c4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160" w:line="259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Network Time Protocol</w:t>
            </w:r>
          </w:p>
        </w:tc>
      </w:tr>
      <w:tr>
        <w:trPr>
          <w:trHeight w:val="209" w:hRule="auto"/>
          <w:jc w:val="left"/>
        </w:trPr>
        <w:tc>
          <w:tcPr>
            <w:tcW w:w="5845" w:type="dxa"/>
            <w:tcBorders>
              <w:top w:val="single" w:color="4472c4" w:sz="4"/>
              <w:left w:val="single" w:color="4472c4" w:sz="4"/>
              <w:bottom w:val="single" w:color="4472c4" w:sz="4"/>
              <w:right w:val="single" w:color="4472c4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40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color w:val="C00000"/>
                <w:spacing w:val="0"/>
                <w:position w:val="0"/>
                <w:sz w:val="88"/>
                <w:shd w:fill="auto" w:val="clear"/>
              </w:rPr>
              <w:t xml:space="preserve">IHV</w:t>
            </w:r>
          </w:p>
        </w:tc>
        <w:tc>
          <w:tcPr>
            <w:tcW w:w="12775" w:type="dxa"/>
            <w:tcBorders>
              <w:top w:val="single" w:color="4472c4" w:sz="4"/>
              <w:left w:val="single" w:color="4472c4" w:sz="4"/>
              <w:bottom w:val="single" w:color="4472c4" w:sz="4"/>
              <w:right w:val="single" w:color="4472c4" w:sz="4"/>
            </w:tcBorders>
            <w:shd w:color="auto" w:fill="auto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160" w:line="259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Independent Hardware Vendor</w:t>
            </w:r>
          </w:p>
        </w:tc>
      </w:tr>
      <w:tr>
        <w:trPr>
          <w:trHeight w:val="1" w:hRule="atLeast"/>
          <w:jc w:val="left"/>
        </w:trPr>
        <w:tc>
          <w:tcPr>
            <w:tcW w:w="5845" w:type="dxa"/>
            <w:tcBorders>
              <w:top w:val="single" w:color="4472c4" w:sz="4"/>
              <w:left w:val="single" w:color="4472c4" w:sz="4"/>
              <w:bottom w:val="single" w:color="4472c4" w:sz="4"/>
              <w:right w:val="single" w:color="4472c4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tabs>
                <w:tab w:val="left" w:pos="142" w:leader="none"/>
              </w:tabs>
              <w:spacing w:before="0" w:after="0" w:line="240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color w:val="C00000"/>
                <w:spacing w:val="0"/>
                <w:position w:val="0"/>
                <w:sz w:val="88"/>
                <w:shd w:fill="auto" w:val="clear"/>
              </w:rPr>
              <w:t xml:space="preserve">CNR</w:t>
            </w:r>
          </w:p>
        </w:tc>
        <w:tc>
          <w:tcPr>
            <w:tcW w:w="12775" w:type="dxa"/>
            <w:tcBorders>
              <w:top w:val="single" w:color="4472c4" w:sz="4"/>
              <w:left w:val="single" w:color="4472c4" w:sz="4"/>
              <w:bottom w:val="single" w:color="4472c4" w:sz="4"/>
              <w:right w:val="single" w:color="4472c4" w:sz="4"/>
            </w:tcBorders>
            <w:shd w:color="000000" w:fill="ffffff" w:val="clear"/>
            <w:tcMar>
              <w:left w:w="108" w:type="dxa"/>
              <w:right w:w="108" w:type="dxa"/>
            </w:tcMar>
            <w:vAlign w:val="top"/>
          </w:tcPr>
          <w:p>
            <w:pPr>
              <w:spacing w:before="0" w:after="160" w:line="259"/>
              <w:ind w:right="0" w:left="0" w:firstLine="0"/>
              <w:jc w:val="both"/>
              <w:rPr>
                <w:spacing w:val="0"/>
                <w:position w:val="0"/>
                <w:shd w:fill="auto" w:val="clear"/>
              </w:rPr>
            </w:pPr>
            <w:r>
              <w:rPr>
                <w:rFonts w:ascii="Kokila" w:hAnsi="Kokila" w:cs="Kokila" w:eastAsia="Kokila"/>
                <w:b/>
                <w:color w:val="000066"/>
                <w:spacing w:val="0"/>
                <w:position w:val="0"/>
                <w:sz w:val="88"/>
                <w:shd w:fill="auto" w:val="clear"/>
              </w:rPr>
              <w:t xml:space="preserve">Communication Networking Riser</w:t>
            </w:r>
          </w:p>
        </w:tc>
      </w:tr>
    </w:tbl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8"/>
          <w:shd w:fill="800000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color w:val="auto"/>
          <w:spacing w:val="0"/>
          <w:position w:val="0"/>
          <w:sz w:val="22"/>
          <w:shd w:fill="auto" w:val="clear"/>
        </w:rPr>
      </w:pPr>
      <w:r>
        <w:rPr>
          <w:rFonts w:ascii="Kokila" w:hAnsi="Kokila" w:cs="Kokila" w:eastAsia="Kokila"/>
          <w:color w:val="auto"/>
          <w:spacing w:val="0"/>
          <w:position w:val="0"/>
          <w:sz w:val="22"/>
          <w:shd w:fill="auto" w:val="clear"/>
        </w:rPr>
        <w:t xml:space="preserve"> 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000066"/>
          <w:spacing w:val="0"/>
          <w:position w:val="0"/>
          <w:sz w:val="88"/>
          <w:shd w:fill="800000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  <w:r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  <w:t xml:space="preserve">One Liner Revision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  <w:r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  <w:t xml:space="preserve">25 </w:t>
      </w:r>
      <w:r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  <w:t xml:space="preserve">December </w:t>
      </w:r>
      <w:r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  <w:t xml:space="preserve">2025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1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हाल ही में दिवंगत अभिनेत्री रंजना शर्मा बोरदोलोई का संबंध किस भारतीय सिनेमा से था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?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असमिया सिनेमा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Recently deceased actress Ranjana Sharma Bordoloi was associated with which Indian cinema?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Assamese cinema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2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हाल ही में टेस्टएटलस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2025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रैंकिंग में भारतीय शहरों में किसने शीर्ष स्थान प्राप्त किया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?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मुंबई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Which Indian city recently topped the TestAtlas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2025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rankings?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Mumbai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3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हाल ही में किस भारतीय नौसेना जहाज को सेवानिवृत्त किया गया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? 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INS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सिंधुघोष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Which Indian Navy ship was recently decommissioned?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INS Sindhughosh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4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हाल ही में भारत ने किस देश को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450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मिलियन डॉलर के राहत पैकेज देने की घोषणा की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?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श्रीलंका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India recently announced a $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450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million relief package for which country?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Sri Lanka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5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हाल ही में हांसी को किस राज्य का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23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वां जिला घोषित किया गया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?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हरियाणा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Hansi was recently declared the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23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rd district of which state?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Haryana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6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हाल ही में तीन साल का रोलिंग बजट तैयार करने वाला भारत का पहला राज्य कौन सा बनेगा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?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मध्य प्रदेश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Which state will recently become the first state in India to prepare a three-year rolling budget?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 Madhya Pradesh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7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हाल ही में किसके द्वारा लिखित पुस्तक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'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सनातन संस्कृति की अटल दृष्टि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'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का विमोचन किया गया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?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वासुदेव देवनानी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Whose book, 'Sanatan Sanskriti Ki Atal Drishti', was recently released?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Vasudev Devnani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8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हाल ही में किसके द्वारा आकाश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-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एनजी मिसाइल प्रणाली के उपयोगकर्ता मूल्यांकन परीक्षण को सफलतापूर्वक किया गया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?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रक्षा अनुसंधान एवं विकास संगठन 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By whom was the user evaluation test of the Akash-NG missile system successfully conducted recently?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Defence Research and Development Organisation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9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हाल ही में दिवंगत लेखक विनोद कुमार शुक्ला को किस वर्ष ज्ञानपीठ पुरस्कार से सम्मानित किया गया था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?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2024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In which year was the recently deceased author Vinod Kumar Shukla awarded the Jnanpith Award?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2024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10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हाल ही में किस देश की नौसेना ने युद्धपोत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"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खैबर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"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को शामिल किया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?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पाकिस्तान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Which country's navy recently commissioned the warship "Khaibar"?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Pakistan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11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हाल ही में पुरुष लिस्ट ए क्रिकेट में शतक बनाने वाले सबसे कम उम्र के खिलाड़ी कौन बने हैं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?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वैभव सूर्यवंशी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Who recently became the youngest player to score a century in men's List A cricket?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Vaibhav Suryavanshi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12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सुशासन दिवस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2025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कब मनाया जाएगा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?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25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दिसंबर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When will Good Governance Day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2025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be celebrated?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December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25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13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हाल ही में एफडीए ने बच्चों में किस की कमी का इलाज करने के लिए पहला प्रिस्क्रिप्शन ओरल मेडिसिन अनुमोदित किया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?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आयरन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Recently, the FDA approved the first prescription oral medicine to treat a deficiency in children. What deficiency is it?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Iron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14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हाल ही में सबसे तेज़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16,000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लिस्ट ए रन बनाने वाले खिलाड़ी कौन बने हैं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?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विराट कोहली 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Who recently became the fastest player to score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16,000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List A runs?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Virat Kohli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15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हाल ही में भ्रष्टाचार के खिलाफ संयुक्त राष्ट्र कन्वेंशन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UNCAC)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के राज्य पक्षों के सम्मेलन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COSP-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11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का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11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वाँ संस्करण कहाँ आयोजित किया गया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?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दोहा 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Where was the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11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th edition of the Conference of the States Parties (COSP-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11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4"/>
          <w:shd w:fill="auto" w:val="clear"/>
        </w:rPr>
        <w:t xml:space="preserve">) to the United Nations Convention against Corruption (UNCAC) recently held?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  <w:t xml:space="preserve">Doha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4"/>
          <w:shd w:fill="auto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  <w:r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  <w:t xml:space="preserve">13 </w:t>
      </w:r>
      <w:r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  <w:t xml:space="preserve">MARCH </w:t>
      </w:r>
      <w:r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  <w:t xml:space="preserve">2026  </w:t>
      </w:r>
      <w:r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  <w:t xml:space="preserve">का रिवीजन</w:t>
      </w: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FFFFFF"/>
          <w:spacing w:val="0"/>
          <w:position w:val="0"/>
          <w:sz w:val="88"/>
          <w:shd w:fill="800000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1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हाल ही में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दिल्ली के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23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वें उपराज्यपाल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के रूप में किसने शपथ ली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Who was recently sworn in as the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23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rd Lieutenant Governor of Delhi?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अनिल बैजल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Anil Baijal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तरनजीत सिंह संधू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ab/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Taranjit Singh Sandhu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वी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के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सक्सेना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V.K. Saxena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देवेंद्र कुमार उपाध्याय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Devendra Kumar Upadhyay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2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हाल ही में किस देश की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संसद ने वंशानुगत सांसदों को हटाने के विधेयक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को मंजूरी दी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Which country's Parliament recently approved a bill to remove hereditary MPs?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कनाडा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Canada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ऑस्ट्रेलिया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Australia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फ्रांस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France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ब्रिटेन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Britain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3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हाल ही में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FFFF00" w:val="clear"/>
        </w:rPr>
        <w:t xml:space="preserve">भारतीय विशिष्ट पहचान प्राधिकरण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(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UIDAI)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ने आधार सुरक्षा को और मजबूत करने के लिए एक कार्यक्रम शुरू किया है। सही कथन चुनिए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?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70"/>
          <w:shd w:fill="auto" w:val="clear"/>
        </w:rPr>
        <w:t xml:space="preserve">Recently, the Unique Identification Authority of India (UIDAI) launched a program to further strengthen Aadhaar security. Choose the correct statement?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70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यह कार्यक्रम केवल सरकारी कर्मचारियों के लिए शुरू किया गया है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70"/>
          <w:shd w:fill="auto" w:val="clear"/>
        </w:rPr>
        <w:t xml:space="preserve">This program is only for government employees.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70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इस कार्यक्रम के लिए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20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अनुभवी सुरक्षा शोधकर्ताओं और एथिकल हैकर्स का चयन किया गया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70"/>
          <w:shd w:fill="auto" w:val="clear"/>
        </w:rPr>
        <w:t xml:space="preserve">20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70"/>
          <w:shd w:fill="auto" w:val="clear"/>
        </w:rPr>
        <w:t xml:space="preserve">experienced security researchers and ethical hackers were selected for this program.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इस कार्यक्रम का नाम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"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बग बाउंटी कार्यक्रम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"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है 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70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70"/>
          <w:shd w:fill="auto" w:val="clear"/>
        </w:rPr>
        <w:t xml:space="preserve">The program is called the "Bug Bounty Program."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70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d) b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और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c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दोनों 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70"/>
          <w:shd w:fill="auto" w:val="clear"/>
        </w:rPr>
        <w:t xml:space="preserve">Both b and c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</w:p>
    <w:p>
      <w:pPr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70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e) a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और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b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70"/>
          <w:shd w:fill="auto" w:val="clear"/>
        </w:rPr>
        <w:t xml:space="preserve">दोनों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70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70"/>
          <w:shd w:fill="auto" w:val="clear"/>
        </w:rPr>
        <w:t xml:space="preserve">Both a and b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4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एशिया कप तीरंदाजी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2027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के दूसरे चरण की मेजबानी कौन करेगा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Who will host the second phase of the Asia Cup Archery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2027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?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सिडनी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Sydney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पेरिस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Paris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लंदन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ab/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London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दिल्ली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Delhi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5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हाल ही में किस संस्थान ने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“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अति उत्कृष्ट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”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एनएससीएसटीआई प्रत्यायन प्राप्त किया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Which institute recently received the "Excellent" NSCSTI accreditation?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ab/>
        <w:tab/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लाल बहादुर शास्त्री राष्ट्रीय प्रशासन अकादमी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Lal Bahadur Shastri National Academy of Administration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राष्ट्रीय रक्षा अकादमी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ab/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National Defence Academy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रक्षा मुख्यालय प्रशिक्षण संस्थान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Defence Headquarters Training Institute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भारतीय सैन्य अकादमी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Indian Military Academy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6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</w:t>
      </w:r>
      <w:r>
        <w:rPr>
          <w:rFonts w:ascii="Kokila" w:hAnsi="Kokila" w:cs="Kokila" w:eastAsia="Kokila"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हाल ही में दुनिया की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पहली एक्वस एंजियोग्राफी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के साथ मिनिमली इनवेसिव ग्लूकोमा सर्जरी कहाँ की गई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Where was the world's first minimally invasive glaucoma surgery with aqueous angiography recently performed?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पीजीआईएमईआर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चंडीगढ़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PGIMER, Chandigarh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एम्स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नई दिल्ली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AIIMS, New Delhi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अपोलो हॉस्पिटल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चेन्नई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Apollo Hospital, Chennai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आर्मी हॉस्पिटल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,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दिल्ली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Army Hospital, Delhi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7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हाल ही में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विश्व किडनी दिवस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2026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कब मनाया गया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When was World Kidney Day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2026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recently celebrated?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12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मार्च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March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12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15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मार्च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March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15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8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मार्च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March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8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10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मार्च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March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10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8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हाल ही में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इंडियन ऑर्किड फेस्टिवल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2026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कहाँ आयोजित किया गया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Where was the Indian Orchid Festival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2026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recently held?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नागालैंड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Nagaland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सिक्किम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ab/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Sikkim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अरुणाचल प्रदेश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Arunachal Pradesh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मेघालय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Meghalaya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e)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इनमें से कोई नहीं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None of these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9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</w:t>
      </w:r>
      <w:r>
        <w:rPr>
          <w:rFonts w:ascii="Kokila" w:hAnsi="Kokila" w:cs="Kokila" w:eastAsia="Kokila"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हाल ही में किस राज्य के कैबिनेट ने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धर्म की स्वतंत्रता बिल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2026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को मंजूरी दी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Which state's cabinet recently approved the Freedom of Religion Bill,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2026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? 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झारखंड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Jharkhand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ओडिशा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Odisha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मध्य प्रदेश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Madhya Pradesh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छत्तीसगढ़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Chhattisgarh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e)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इनमें से कोई नहीं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None of these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10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हाल ही में किस देश ने आधिकारिक रूप से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फीफा विश्व कप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2026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से अपना नाम वापस ले लिया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Which country recently officially withdrew from the FIFA World Cup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2026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?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इराक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Iraq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ईरान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Iran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कतर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Qatar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सऊदी अरब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Saudi Arabia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Q.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11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: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हाल ही में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FFFF00" w:val="clear"/>
        </w:rPr>
        <w:t xml:space="preserve">भारत की पहली माइक्रोएल्गी आधारित प्योरएयर टावर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 कहाँ स्थापित की गई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Where was India's first microalgae-based PureAir Tower recently installed? 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बेंगलुरु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Bengaluru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हैदराबाद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Hyderabad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मुंबई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ab/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Mumbai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दिल्ली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Delhi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e)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इनमें से कोई नहीं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None of these</w:t>
      </w:r>
    </w:p>
    <w:p>
      <w:pPr>
        <w:spacing w:before="0" w:after="160" w:line="259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tabs>
          <w:tab w:val="left" w:pos="142" w:leader="none"/>
        </w:tabs>
        <w:spacing w:before="0" w:after="0" w:line="240"/>
        <w:ind w:right="0" w:left="0" w:firstLine="0"/>
        <w:jc w:val="center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FFFFFF"/>
          <w:spacing w:val="0"/>
          <w:position w:val="0"/>
          <w:sz w:val="82"/>
          <w:shd w:fill="800000" w:val="clear"/>
        </w:rPr>
        <w:t xml:space="preserve">Home Work Question </w:t>
      </w:r>
    </w:p>
    <w:p>
      <w:pPr>
        <w:tabs>
          <w:tab w:val="left" w:pos="426" w:leader="none"/>
          <w:tab w:val="left" w:pos="709" w:leader="none"/>
        </w:tabs>
        <w:spacing w:before="0" w:after="0" w:line="240"/>
        <w:ind w:right="0" w:left="720" w:firstLine="0"/>
        <w:jc w:val="both"/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Q. 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फुटबॉल मैच की नियमित अवधि कितनी होती है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?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What is the regular duration of a football match?</w:t>
      </w:r>
    </w:p>
    <w:p>
      <w:pPr>
        <w:tabs>
          <w:tab w:val="left" w:pos="426" w:leader="none"/>
          <w:tab w:val="left" w:pos="709" w:leader="none"/>
        </w:tabs>
        <w:spacing w:before="0" w:after="0" w:line="240"/>
        <w:ind w:right="0" w:left="72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a.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80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मिनट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ab/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80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minutes</w:t>
      </w:r>
    </w:p>
    <w:p>
      <w:pPr>
        <w:tabs>
          <w:tab w:val="left" w:pos="426" w:leader="none"/>
          <w:tab w:val="left" w:pos="709" w:leader="none"/>
        </w:tabs>
        <w:spacing w:before="0" w:after="0" w:line="240"/>
        <w:ind w:right="0" w:left="72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b.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90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मिनट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90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minutes</w:t>
      </w:r>
    </w:p>
    <w:p>
      <w:pPr>
        <w:tabs>
          <w:tab w:val="left" w:pos="426" w:leader="none"/>
          <w:tab w:val="left" w:pos="709" w:leader="none"/>
        </w:tabs>
        <w:spacing w:before="0" w:after="0" w:line="240"/>
        <w:ind w:right="0" w:left="72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c.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70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मिनट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70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minutes</w:t>
      </w:r>
    </w:p>
    <w:p>
      <w:pPr>
        <w:tabs>
          <w:tab w:val="left" w:pos="426" w:leader="none"/>
          <w:tab w:val="left" w:pos="709" w:leader="none"/>
        </w:tabs>
        <w:spacing w:before="0" w:after="0" w:line="240"/>
        <w:ind w:right="0" w:left="72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d.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60 </w:t>
      </w:r>
      <w:r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  <w:t xml:space="preserve">मिनट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60 </w:t>
      </w:r>
      <w:r>
        <w:rPr>
          <w:rFonts w:ascii="Kokila" w:hAnsi="Kokila" w:cs="Kokila" w:eastAsia="Kokila"/>
          <w:b/>
          <w:color w:val="C00000"/>
          <w:spacing w:val="0"/>
          <w:position w:val="0"/>
          <w:sz w:val="82"/>
          <w:shd w:fill="auto" w:val="clear"/>
        </w:rPr>
        <w:t xml:space="preserve">minutes</w:t>
      </w:r>
    </w:p>
    <w:p>
      <w:pPr>
        <w:tabs>
          <w:tab w:val="left" w:pos="426" w:leader="none"/>
          <w:tab w:val="left" w:pos="709" w:leader="none"/>
        </w:tabs>
        <w:spacing w:before="0" w:after="0" w:line="240"/>
        <w:ind w:right="0" w:left="72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tabs>
          <w:tab w:val="left" w:pos="426" w:leader="none"/>
          <w:tab w:val="left" w:pos="709" w:leader="none"/>
        </w:tabs>
        <w:spacing w:before="0" w:after="0" w:line="240"/>
        <w:ind w:right="0" w:left="72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tabs>
          <w:tab w:val="left" w:pos="426" w:leader="none"/>
          <w:tab w:val="left" w:pos="709" w:leader="none"/>
        </w:tabs>
        <w:spacing w:before="0" w:after="0" w:line="240"/>
        <w:ind w:right="0" w:left="72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tabs>
          <w:tab w:val="left" w:pos="426" w:leader="none"/>
          <w:tab w:val="left" w:pos="709" w:leader="none"/>
        </w:tabs>
        <w:spacing w:before="0" w:after="0" w:line="240"/>
        <w:ind w:right="0" w:left="72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tabs>
          <w:tab w:val="left" w:pos="426" w:leader="none"/>
          <w:tab w:val="left" w:pos="709" w:leader="none"/>
        </w:tabs>
        <w:spacing w:before="0" w:after="0" w:line="240"/>
        <w:ind w:right="0" w:left="72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tabs>
          <w:tab w:val="left" w:pos="426" w:leader="none"/>
          <w:tab w:val="left" w:pos="709" w:leader="none"/>
        </w:tabs>
        <w:spacing w:before="0" w:after="0" w:line="240"/>
        <w:ind w:right="0" w:left="72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tabs>
          <w:tab w:val="left" w:pos="426" w:leader="none"/>
          <w:tab w:val="left" w:pos="709" w:leader="none"/>
        </w:tabs>
        <w:spacing w:before="0" w:after="0" w:line="240"/>
        <w:ind w:right="0" w:left="72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tabs>
          <w:tab w:val="left" w:pos="426" w:leader="none"/>
          <w:tab w:val="left" w:pos="709" w:leader="none"/>
        </w:tabs>
        <w:spacing w:before="0" w:after="0" w:line="240"/>
        <w:ind w:right="0" w:left="72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tabs>
          <w:tab w:val="left" w:pos="0" w:leader="none"/>
          <w:tab w:val="left" w:pos="180" w:leader="none"/>
        </w:tabs>
        <w:spacing w:before="0" w:after="0" w:line="240"/>
        <w:ind w:right="0" w:left="0" w:firstLine="0"/>
        <w:jc w:val="both"/>
        <w:rPr>
          <w:rFonts w:ascii="Kokila" w:hAnsi="Kokila" w:cs="Kokila" w:eastAsia="Kokila"/>
          <w:b/>
          <w:color w:val="000066"/>
          <w:spacing w:val="0"/>
          <w:position w:val="0"/>
          <w:sz w:val="82"/>
          <w:shd w:fill="auto" w:val="clear"/>
        </w:rPr>
      </w:pPr>
    </w:p>
    <w:p>
      <w:pPr>
        <w:spacing w:before="0" w:after="16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3.wmf" Id="docRId7" Type="http://schemas.openxmlformats.org/officeDocument/2006/relationships/image" /><Relationship Target="embeddings/oleObject7.bin" Id="docRId14" Type="http://schemas.openxmlformats.org/officeDocument/2006/relationships/oleObject" /><Relationship Target="embeddings/oleObject17.bin" Id="docRId34" Type="http://schemas.openxmlformats.org/officeDocument/2006/relationships/oleObject" /><Relationship Target="media/image0.wmf" Id="docRId1" Type="http://schemas.openxmlformats.org/officeDocument/2006/relationships/image" /><Relationship Target="media/image7.wmf" Id="docRId15" Type="http://schemas.openxmlformats.org/officeDocument/2006/relationships/image" /><Relationship Target="embeddings/oleObject11.bin" Id="docRId22" Type="http://schemas.openxmlformats.org/officeDocument/2006/relationships/oleObject" /><Relationship Target="media/image17.wmf" Id="docRId3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embeddings/oleObject6.bin" Id="docRId12" Type="http://schemas.openxmlformats.org/officeDocument/2006/relationships/oleObject" /><Relationship Target="media/image10.wmf" Id="docRId21" Type="http://schemas.openxmlformats.org/officeDocument/2006/relationships/image" /><Relationship Target="media/image14.wmf" Id="docRId29" Type="http://schemas.openxmlformats.org/officeDocument/2006/relationships/image" /><Relationship Target="numbering.xml" Id="docRId36" Type="http://schemas.openxmlformats.org/officeDocument/2006/relationships/numbering" /><Relationship Target="embeddings/oleObject4.bin" Id="docRId8" Type="http://schemas.openxmlformats.org/officeDocument/2006/relationships/oleObject" /><Relationship Target="media/image6.wmf" Id="docRId13" Type="http://schemas.openxmlformats.org/officeDocument/2006/relationships/image" /><Relationship Target="embeddings/oleObject10.bin" Id="docRId20" Type="http://schemas.openxmlformats.org/officeDocument/2006/relationships/oleObject" /><Relationship Target="embeddings/oleObject14.bin" Id="docRId28" Type="http://schemas.openxmlformats.org/officeDocument/2006/relationships/oleObject" /><Relationship Target="media/image1.wmf" Id="docRId3" Type="http://schemas.openxmlformats.org/officeDocument/2006/relationships/image" /><Relationship Target="styles.xml" Id="docRId37" Type="http://schemas.openxmlformats.org/officeDocument/2006/relationships/styles" /><Relationship Target="embeddings/oleObject5.bin" Id="docRId10" Type="http://schemas.openxmlformats.org/officeDocument/2006/relationships/oleObject" /><Relationship Target="embeddings/oleObject9.bin" Id="docRId18" Type="http://schemas.openxmlformats.org/officeDocument/2006/relationships/oleObject" /><Relationship Target="embeddings/oleObject1.bin" Id="docRId2" Type="http://schemas.openxmlformats.org/officeDocument/2006/relationships/oleObject" /><Relationship Target="media/image13.wmf" Id="docRId27" Type="http://schemas.openxmlformats.org/officeDocument/2006/relationships/image" /><Relationship Target="embeddings/oleObject15.bin" Id="docRId30" Type="http://schemas.openxmlformats.org/officeDocument/2006/relationships/oleObject" /><Relationship Target="media/image5.wmf" Id="docRId11" Type="http://schemas.openxmlformats.org/officeDocument/2006/relationships/image" /><Relationship Target="media/image9.wmf" Id="docRId19" Type="http://schemas.openxmlformats.org/officeDocument/2006/relationships/image" /><Relationship Target="embeddings/oleObject13.bin" Id="docRId26" Type="http://schemas.openxmlformats.org/officeDocument/2006/relationships/oleObject" /><Relationship Target="media/image15.wmf" Id="docRId31" Type="http://schemas.openxmlformats.org/officeDocument/2006/relationships/image" /><Relationship Target="media/image2.wmf" Id="docRId5" Type="http://schemas.openxmlformats.org/officeDocument/2006/relationships/image" /><Relationship Target="embeddings/oleObject8.bin" Id="docRId16" Type="http://schemas.openxmlformats.org/officeDocument/2006/relationships/oleObject" /><Relationship Target="media/image12.wmf" Id="docRId25" Type="http://schemas.openxmlformats.org/officeDocument/2006/relationships/image" /><Relationship Target="embeddings/oleObject16.bin" Id="docRId32" Type="http://schemas.openxmlformats.org/officeDocument/2006/relationships/oleObject" /><Relationship Target="embeddings/oleObject2.bin" Id="docRId4" Type="http://schemas.openxmlformats.org/officeDocument/2006/relationships/oleObject" /><Relationship Target="media/image8.wmf" Id="docRId17" Type="http://schemas.openxmlformats.org/officeDocument/2006/relationships/image" /><Relationship Target="embeddings/oleObject12.bin" Id="docRId24" Type="http://schemas.openxmlformats.org/officeDocument/2006/relationships/oleObject" /><Relationship Target="media/image16.wmf" Id="docRId33" Type="http://schemas.openxmlformats.org/officeDocument/2006/relationships/image" /><Relationship Target="media/image11.wmf" Id="docRId23" Type="http://schemas.openxmlformats.org/officeDocument/2006/relationships/image" /><Relationship Target="embeddings/oleObject3.bin" Id="docRId6" Type="http://schemas.openxmlformats.org/officeDocument/2006/relationships/oleObject" /></Relationships>
</file>